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0079" w14:textId="77777777" w:rsidR="00992181" w:rsidRPr="00F57DBC" w:rsidRDefault="00992181" w:rsidP="00992181">
      <w:pPr>
        <w:pStyle w:val="AttorneyName"/>
        <w:spacing w:line="240" w:lineRule="auto"/>
        <w:rPr>
          <w:rFonts w:ascii="Times New Roman" w:hAnsi="Times New Roman"/>
          <w:sz w:val="24"/>
          <w:szCs w:val="24"/>
        </w:rPr>
      </w:pPr>
      <w:bookmarkStart w:id="0" w:name="_Hlk522620920"/>
      <w:proofErr w:type="spellStart"/>
      <w:r w:rsidRPr="00F57DBC">
        <w:rPr>
          <w:rFonts w:ascii="Times New Roman" w:hAnsi="Times New Roman"/>
          <w:sz w:val="24"/>
          <w:szCs w:val="24"/>
        </w:rPr>
        <w:t>FirstLine</w:t>
      </w:r>
      <w:proofErr w:type="spellEnd"/>
    </w:p>
    <w:p w14:paraId="3BBC0709" w14:textId="77777777" w:rsidR="00992181" w:rsidRPr="00F57DBC" w:rsidRDefault="00992181" w:rsidP="00992181">
      <w:pPr>
        <w:pStyle w:val="AttorneyName"/>
        <w:spacing w:line="240" w:lineRule="auto"/>
        <w:rPr>
          <w:rFonts w:ascii="Times New Roman" w:hAnsi="Times New Roman"/>
          <w:sz w:val="24"/>
          <w:szCs w:val="24"/>
        </w:rPr>
      </w:pPr>
      <w:proofErr w:type="spellStart"/>
      <w:r w:rsidRPr="00F57DBC">
        <w:rPr>
          <w:rFonts w:ascii="Times New Roman" w:hAnsi="Times New Roman"/>
          <w:sz w:val="24"/>
          <w:szCs w:val="24"/>
        </w:rPr>
        <w:t>SecondLine</w:t>
      </w:r>
      <w:proofErr w:type="spellEnd"/>
    </w:p>
    <w:p w14:paraId="3766BF62" w14:textId="77777777" w:rsidR="00992181" w:rsidRPr="003768A8" w:rsidRDefault="00992181" w:rsidP="00992181">
      <w:pPr>
        <w:pStyle w:val="AttorneyName"/>
        <w:spacing w:line="240" w:lineRule="auto"/>
        <w:rPr>
          <w:rFonts w:ascii="Times New Roman" w:hAnsi="Times New Roman"/>
          <w:sz w:val="24"/>
          <w:szCs w:val="24"/>
        </w:rPr>
      </w:pPr>
      <w:proofErr w:type="spellStart"/>
      <w:r>
        <w:rPr>
          <w:rFonts w:ascii="Times New Roman" w:hAnsi="Times New Roman"/>
          <w:sz w:val="24"/>
          <w:szCs w:val="24"/>
        </w:rPr>
        <w:t>AddressLine</w:t>
      </w:r>
      <w:proofErr w:type="spellEnd"/>
    </w:p>
    <w:p w14:paraId="7BC8E7A4" w14:textId="77777777" w:rsidR="00992181" w:rsidRPr="003768A8" w:rsidRDefault="00992181" w:rsidP="00992181">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CityCity</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StateState</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ZipZip</w:t>
      </w:r>
      <w:proofErr w:type="spellEnd"/>
      <w:r w:rsidRPr="003768A8">
        <w:rPr>
          <w:rFonts w:ascii="Times New Roman" w:hAnsi="Times New Roman"/>
          <w:sz w:val="24"/>
          <w:szCs w:val="24"/>
        </w:rPr>
        <w:t xml:space="preserve"> </w:t>
      </w:r>
    </w:p>
    <w:p w14:paraId="656B84FF" w14:textId="77777777" w:rsidR="00992181" w:rsidRPr="003768A8" w:rsidRDefault="00992181" w:rsidP="00992181">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Phone</w:t>
      </w:r>
      <w:r>
        <w:rPr>
          <w:rFonts w:ascii="Times New Roman" w:hAnsi="Times New Roman"/>
          <w:sz w:val="24"/>
          <w:szCs w:val="24"/>
        </w:rPr>
        <w:t>Number</w:t>
      </w:r>
      <w:proofErr w:type="spellEnd"/>
    </w:p>
    <w:p w14:paraId="68DA25BE" w14:textId="77777777" w:rsidR="00992181" w:rsidRPr="003768A8" w:rsidRDefault="00992181" w:rsidP="00992181">
      <w:pPr>
        <w:pStyle w:val="AttorneyName"/>
        <w:spacing w:line="240" w:lineRule="auto"/>
        <w:rPr>
          <w:rFonts w:ascii="Times New Roman" w:hAnsi="Times New Roman"/>
          <w:sz w:val="24"/>
          <w:szCs w:val="24"/>
        </w:rPr>
      </w:pPr>
      <w:proofErr w:type="spellStart"/>
      <w:r>
        <w:rPr>
          <w:rFonts w:ascii="Times New Roman" w:hAnsi="Times New Roman"/>
          <w:sz w:val="24"/>
          <w:szCs w:val="24"/>
        </w:rPr>
        <w:t>FaxNumber</w:t>
      </w:r>
      <w:proofErr w:type="spellEnd"/>
    </w:p>
    <w:bookmarkEnd w:id="0"/>
    <w:p w14:paraId="13E6D493" w14:textId="77777777" w:rsidR="00992181" w:rsidRDefault="00992181" w:rsidP="00992181">
      <w:pPr>
        <w:pStyle w:val="AttorneyName"/>
        <w:spacing w:line="240" w:lineRule="auto"/>
        <w:rPr>
          <w:rFonts w:ascii="Times New Roman" w:hAnsi="Times New Roman"/>
          <w:sz w:val="24"/>
          <w:szCs w:val="24"/>
        </w:rPr>
      </w:pPr>
    </w:p>
    <w:p w14:paraId="1975CA1F" w14:textId="77777777" w:rsidR="00992181" w:rsidRDefault="00992181" w:rsidP="00992181">
      <w:pPr>
        <w:pStyle w:val="AttorneyName"/>
        <w:spacing w:line="240" w:lineRule="auto"/>
        <w:rPr>
          <w:rFonts w:ascii="Times New Roman" w:hAnsi="Times New Roman"/>
          <w:sz w:val="24"/>
          <w:szCs w:val="24"/>
        </w:rPr>
      </w:pPr>
    </w:p>
    <w:p w14:paraId="56D7BC03" w14:textId="77777777" w:rsidR="00992181" w:rsidRPr="000C671A" w:rsidRDefault="00992181" w:rsidP="00992181">
      <w:pPr>
        <w:pStyle w:val="AttorneyName"/>
        <w:spacing w:line="240" w:lineRule="auto"/>
        <w:rPr>
          <w:rFonts w:ascii="Times New Roman" w:hAnsi="Times New Roman"/>
          <w:sz w:val="24"/>
          <w:szCs w:val="24"/>
        </w:rPr>
      </w:pPr>
      <w:r w:rsidRPr="000C671A">
        <w:rPr>
          <w:rFonts w:ascii="Times New Roman" w:hAnsi="Times New Roman"/>
          <w:sz w:val="24"/>
          <w:szCs w:val="24"/>
        </w:rPr>
        <w:t xml:space="preserve">Attorney for </w:t>
      </w:r>
      <w:proofErr w:type="spellStart"/>
      <w:r>
        <w:rPr>
          <w:rFonts w:ascii="Times New Roman" w:hAnsi="Times New Roman"/>
          <w:sz w:val="24"/>
          <w:szCs w:val="24"/>
        </w:rPr>
        <w:t>ClientName</w:t>
      </w:r>
      <w:proofErr w:type="spellEnd"/>
    </w:p>
    <w:p w14:paraId="2D549423" w14:textId="77777777" w:rsidR="00992181" w:rsidRPr="000C671A" w:rsidRDefault="00992181" w:rsidP="00992181">
      <w:pPr>
        <w:pStyle w:val="AttorneyName"/>
        <w:spacing w:line="240" w:lineRule="auto"/>
        <w:ind w:left="720"/>
        <w:rPr>
          <w:rFonts w:ascii="Times New Roman" w:hAnsi="Times New Roman"/>
          <w:sz w:val="24"/>
          <w:szCs w:val="24"/>
        </w:rPr>
      </w:pPr>
    </w:p>
    <w:p w14:paraId="20C3BC69" w14:textId="77777777" w:rsidR="00992181" w:rsidRDefault="00992181" w:rsidP="00992181">
      <w:pPr>
        <w:spacing w:line="240" w:lineRule="auto"/>
        <w:jc w:val="center"/>
        <w:rPr>
          <w:rFonts w:ascii="Times New Roman" w:hAnsi="Times New Roman"/>
          <w:sz w:val="24"/>
          <w:szCs w:val="24"/>
        </w:rPr>
      </w:pPr>
    </w:p>
    <w:p w14:paraId="101FDCBE" w14:textId="77777777" w:rsidR="00992181" w:rsidRDefault="00992181" w:rsidP="00992181">
      <w:pPr>
        <w:spacing w:line="240" w:lineRule="auto"/>
        <w:jc w:val="center"/>
        <w:rPr>
          <w:rFonts w:ascii="Times New Roman" w:hAnsi="Times New Roman"/>
          <w:sz w:val="24"/>
          <w:szCs w:val="24"/>
        </w:rPr>
      </w:pPr>
    </w:p>
    <w:p w14:paraId="31641B46" w14:textId="77777777" w:rsidR="00992181" w:rsidRPr="000C671A" w:rsidRDefault="00992181" w:rsidP="00992181">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68771362" w14:textId="77777777" w:rsidR="00992181" w:rsidRPr="000C671A" w:rsidRDefault="00992181" w:rsidP="00992181">
      <w:pPr>
        <w:spacing w:line="240" w:lineRule="auto"/>
        <w:jc w:val="center"/>
        <w:rPr>
          <w:rFonts w:ascii="Times New Roman" w:hAnsi="Times New Roman"/>
          <w:sz w:val="24"/>
          <w:szCs w:val="24"/>
        </w:rPr>
      </w:pPr>
    </w:p>
    <w:p w14:paraId="3B2F9754" w14:textId="77777777" w:rsidR="00992181" w:rsidRDefault="00992181" w:rsidP="00992181">
      <w:pPr>
        <w:pStyle w:val="FormCenInstr"/>
        <w:widowControl/>
        <w:rPr>
          <w:rFonts w:ascii="Times New Roman" w:hAnsi="Times New Roman"/>
          <w:szCs w:val="24"/>
        </w:rPr>
        <w:sectPr w:rsidR="00992181" w:rsidSect="00992181">
          <w:headerReference w:type="default" r:id="rId8"/>
          <w:footerReference w:type="default" r:id="rId9"/>
          <w:type w:val="continuous"/>
          <w:pgSz w:w="12240" w:h="15840" w:code="1"/>
          <w:pgMar w:top="-1440" w:right="1440" w:bottom="-1440" w:left="1440" w:header="720" w:footer="432" w:gutter="0"/>
          <w:cols w:space="720"/>
        </w:sect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w:t>
      </w:r>
      <w:smartTag w:uri="urn:schemas-microsoft-com:office:smarttags" w:element="PlaceType">
        <w:r w:rsidRPr="000C671A">
          <w:rPr>
            <w:rFonts w:ascii="Times New Roman" w:hAnsi="Times New Roman"/>
            <w:szCs w:val="24"/>
          </w:rPr>
          <w:t>COUNTY</w:t>
        </w:r>
      </w:smartTag>
      <w:r w:rsidRPr="000C671A">
        <w:rPr>
          <w:rFonts w:ascii="Times New Roman" w:hAnsi="Times New Roman"/>
          <w:szCs w:val="24"/>
        </w:rPr>
        <w:t xml:space="preserve"> OF </w:t>
      </w:r>
      <w:proofErr w:type="spellStart"/>
      <w:r>
        <w:rPr>
          <w:rFonts w:ascii="Times New Roman" w:hAnsi="Times New Roman"/>
          <w:szCs w:val="24"/>
        </w:rPr>
        <w:t>COUNTYCOUNTY</w:t>
      </w:r>
      <w:proofErr w:type="spellEnd"/>
    </w:p>
    <w:p w14:paraId="2BCD4D9B" w14:textId="77777777" w:rsidR="00992181" w:rsidRDefault="00992181" w:rsidP="00992181">
      <w:pPr>
        <w:spacing w:line="240" w:lineRule="auto"/>
        <w:jc w:val="center"/>
        <w:rPr>
          <w:rFonts w:ascii="Times New Roman" w:hAnsi="Times New Roman"/>
          <w:sz w:val="24"/>
          <w:szCs w:val="24"/>
        </w:rPr>
      </w:pPr>
    </w:p>
    <w:p w14:paraId="7E26EFD9" w14:textId="77777777" w:rsidR="00992181" w:rsidRDefault="00992181" w:rsidP="00992181">
      <w:pPr>
        <w:spacing w:line="240" w:lineRule="auto"/>
        <w:jc w:val="center"/>
        <w:rPr>
          <w:rFonts w:ascii="Times New Roman" w:hAnsi="Times New Roman"/>
          <w:sz w:val="24"/>
          <w:szCs w:val="24"/>
        </w:rPr>
      </w:pPr>
    </w:p>
    <w:p w14:paraId="36CC4F0B" w14:textId="77777777" w:rsidR="00992181" w:rsidRPr="000C671A" w:rsidRDefault="00992181" w:rsidP="00992181">
      <w:pPr>
        <w:spacing w:line="240" w:lineRule="auto"/>
        <w:jc w:val="center"/>
        <w:rPr>
          <w:rFonts w:ascii="Times New Roman" w:hAnsi="Times New Roman"/>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402"/>
        <w:gridCol w:w="188"/>
        <w:gridCol w:w="4770"/>
      </w:tblGrid>
      <w:tr w:rsidR="00992181" w:rsidRPr="00DE1E6F" w14:paraId="14456F12" w14:textId="77777777" w:rsidTr="00C3798F">
        <w:trPr>
          <w:trHeight w:val="1890"/>
        </w:trPr>
        <w:tc>
          <w:tcPr>
            <w:tcW w:w="4402" w:type="dxa"/>
          </w:tcPr>
          <w:p w14:paraId="57013289"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People of the State of California,</w:t>
            </w:r>
          </w:p>
          <w:p w14:paraId="63FC8DEE" w14:textId="77777777" w:rsidR="00992181" w:rsidRPr="00DE1E6F" w:rsidRDefault="00992181" w:rsidP="00C3798F">
            <w:pPr>
              <w:spacing w:line="240" w:lineRule="auto"/>
              <w:rPr>
                <w:rFonts w:ascii="Times New Roman" w:hAnsi="Times New Roman"/>
                <w:sz w:val="24"/>
                <w:szCs w:val="24"/>
              </w:rPr>
            </w:pPr>
          </w:p>
          <w:p w14:paraId="6ADDCD55"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Plaintiffs,</w:t>
            </w:r>
          </w:p>
          <w:p w14:paraId="5A1B28F8" w14:textId="77777777" w:rsidR="00992181" w:rsidRPr="00DE1E6F" w:rsidRDefault="00992181" w:rsidP="00C3798F">
            <w:pPr>
              <w:spacing w:line="240" w:lineRule="auto"/>
              <w:rPr>
                <w:rFonts w:ascii="Times New Roman" w:hAnsi="Times New Roman"/>
                <w:sz w:val="24"/>
                <w:szCs w:val="24"/>
              </w:rPr>
            </w:pPr>
          </w:p>
          <w:p w14:paraId="5EFF8BEE"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 vs -</w:t>
            </w:r>
          </w:p>
          <w:p w14:paraId="0CA82180" w14:textId="77777777" w:rsidR="00992181" w:rsidRPr="00DE1E6F" w:rsidRDefault="00992181" w:rsidP="00C3798F">
            <w:pPr>
              <w:spacing w:line="240" w:lineRule="auto"/>
              <w:rPr>
                <w:rFonts w:ascii="Times New Roman" w:hAnsi="Times New Roman"/>
                <w:b/>
                <w:bCs/>
                <w:sz w:val="24"/>
                <w:szCs w:val="24"/>
              </w:rPr>
            </w:pPr>
          </w:p>
          <w:p w14:paraId="2919DE87" w14:textId="77777777" w:rsidR="00992181" w:rsidRPr="008D5CE7" w:rsidRDefault="00992181" w:rsidP="00C3798F">
            <w:pPr>
              <w:spacing w:line="240" w:lineRule="auto"/>
              <w:rPr>
                <w:rFonts w:ascii="Times New Roman" w:hAnsi="Times New Roman"/>
                <w:b/>
                <w:sz w:val="24"/>
                <w:szCs w:val="24"/>
              </w:rPr>
            </w:pPr>
            <w:proofErr w:type="spellStart"/>
            <w:r>
              <w:rPr>
                <w:rFonts w:ascii="Times New Roman" w:hAnsi="Times New Roman"/>
                <w:sz w:val="24"/>
                <w:szCs w:val="24"/>
              </w:rPr>
              <w:t>ClientName</w:t>
            </w:r>
            <w:proofErr w:type="spellEnd"/>
            <w:r>
              <w:rPr>
                <w:rFonts w:ascii="Times New Roman" w:hAnsi="Times New Roman"/>
                <w:sz w:val="24"/>
                <w:szCs w:val="24"/>
              </w:rPr>
              <w:t>,</w:t>
            </w:r>
          </w:p>
          <w:p w14:paraId="607AAF44" w14:textId="77777777" w:rsidR="00992181" w:rsidRDefault="00992181" w:rsidP="00C3798F">
            <w:pPr>
              <w:spacing w:line="240" w:lineRule="auto"/>
              <w:rPr>
                <w:rFonts w:ascii="Times New Roman" w:hAnsi="Times New Roman"/>
                <w:sz w:val="24"/>
                <w:szCs w:val="24"/>
              </w:rPr>
            </w:pPr>
          </w:p>
          <w:p w14:paraId="5DA2B5D1" w14:textId="77777777" w:rsidR="00992181" w:rsidRPr="00DE1E6F" w:rsidRDefault="00992181" w:rsidP="00C3798F">
            <w:pPr>
              <w:spacing w:line="240" w:lineRule="auto"/>
              <w:rPr>
                <w:rFonts w:ascii="Times New Roman" w:hAnsi="Times New Roman"/>
                <w:sz w:val="24"/>
                <w:szCs w:val="24"/>
              </w:rPr>
            </w:pPr>
            <w:r w:rsidRPr="00DE1E6F">
              <w:rPr>
                <w:rFonts w:ascii="Times New Roman" w:hAnsi="Times New Roman"/>
                <w:sz w:val="24"/>
                <w:szCs w:val="24"/>
              </w:rPr>
              <w:t xml:space="preserve">     Defendant</w:t>
            </w:r>
            <w:r>
              <w:rPr>
                <w:rFonts w:ascii="Times New Roman" w:hAnsi="Times New Roman"/>
                <w:sz w:val="24"/>
                <w:szCs w:val="24"/>
              </w:rPr>
              <w:t>s</w:t>
            </w:r>
          </w:p>
        </w:tc>
        <w:tc>
          <w:tcPr>
            <w:tcW w:w="188" w:type="dxa"/>
          </w:tcPr>
          <w:p w14:paraId="46260544"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BA4E296"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F956903"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61EA6DBB"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980905F"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542F8CDD"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F3BD9F8"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625D735"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4BDFD79" w14:textId="77777777" w:rsidR="00992181"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7B1D01E" w14:textId="77777777" w:rsidR="00992181"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p w14:paraId="6B89DB79" w14:textId="77777777" w:rsidR="00992181"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p w14:paraId="22B5A33A" w14:textId="77777777" w:rsidR="00992181" w:rsidRPr="00DE1E6F"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w:t>
            </w:r>
          </w:p>
        </w:tc>
        <w:tc>
          <w:tcPr>
            <w:tcW w:w="4770" w:type="dxa"/>
          </w:tcPr>
          <w:p w14:paraId="2D439BB3" w14:textId="77777777" w:rsidR="00992181" w:rsidRPr="00DE1E6F" w:rsidRDefault="00992181" w:rsidP="00C3798F">
            <w:pPr>
              <w:pStyle w:val="SingleSpacing"/>
              <w:spacing w:line="240" w:lineRule="auto"/>
              <w:rPr>
                <w:rFonts w:ascii="Times New Roman" w:hAnsi="Times New Roman"/>
                <w:sz w:val="24"/>
                <w:szCs w:val="24"/>
              </w:rPr>
            </w:pPr>
            <w:r>
              <w:rPr>
                <w:rFonts w:ascii="Times New Roman" w:hAnsi="Times New Roman"/>
                <w:sz w:val="24"/>
                <w:szCs w:val="24"/>
              </w:rPr>
              <w:t xml:space="preserve">CASE NO. </w:t>
            </w:r>
            <w:proofErr w:type="spellStart"/>
            <w:r>
              <w:rPr>
                <w:rFonts w:ascii="Times New Roman" w:hAnsi="Times New Roman"/>
                <w:sz w:val="24"/>
                <w:szCs w:val="24"/>
              </w:rPr>
              <w:t>CaseCase</w:t>
            </w:r>
            <w:proofErr w:type="spellEnd"/>
          </w:p>
          <w:p w14:paraId="15B8DB47" w14:textId="77777777" w:rsidR="00992181" w:rsidRDefault="00992181" w:rsidP="00C3798F">
            <w:pPr>
              <w:pStyle w:val="SingleSpacing"/>
              <w:spacing w:line="240" w:lineRule="auto"/>
              <w:rPr>
                <w:rFonts w:ascii="Times New Roman" w:hAnsi="Times New Roman"/>
                <w:b/>
                <w:color w:val="000000"/>
                <w:sz w:val="24"/>
              </w:rPr>
            </w:pPr>
          </w:p>
          <w:p w14:paraId="09817379" w14:textId="0242EC33" w:rsidR="00854113" w:rsidRPr="006435AB" w:rsidRDefault="006435AB" w:rsidP="00856CB5">
            <w:pPr>
              <w:pStyle w:val="SingleSpacing"/>
              <w:spacing w:line="240" w:lineRule="auto"/>
              <w:rPr>
                <w:rFonts w:ascii="Times New Roman" w:hAnsi="Times New Roman"/>
                <w:b/>
                <w:bCs/>
                <w:color w:val="000000"/>
                <w:sz w:val="24"/>
                <w:szCs w:val="24"/>
              </w:rPr>
            </w:pPr>
            <w:r w:rsidRPr="006435AB">
              <w:rPr>
                <w:rFonts w:ascii="Times New Roman" w:hAnsi="Times New Roman"/>
                <w:b/>
                <w:bCs/>
                <w:color w:val="000000"/>
                <w:sz w:val="24"/>
                <w:szCs w:val="24"/>
              </w:rPr>
              <w:t xml:space="preserve">CONFIDENTIAL </w:t>
            </w:r>
            <w:r w:rsidR="00856CB5" w:rsidRPr="006435AB">
              <w:rPr>
                <w:rFonts w:ascii="Times New Roman" w:hAnsi="Times New Roman"/>
                <w:b/>
                <w:bCs/>
                <w:color w:val="000000"/>
                <w:sz w:val="24"/>
                <w:szCs w:val="24"/>
              </w:rPr>
              <w:t xml:space="preserve">EX PARTE MOTION BY </w:t>
            </w:r>
          </w:p>
          <w:p w14:paraId="6626D5F6" w14:textId="7F7D6B11" w:rsidR="00856CB5" w:rsidRPr="006435AB" w:rsidRDefault="00856CB5" w:rsidP="00856CB5">
            <w:pPr>
              <w:pStyle w:val="SingleSpacing"/>
              <w:spacing w:line="240" w:lineRule="auto"/>
              <w:rPr>
                <w:rFonts w:ascii="Times New Roman" w:hAnsi="Times New Roman"/>
                <w:b/>
                <w:bCs/>
                <w:sz w:val="24"/>
                <w:szCs w:val="24"/>
              </w:rPr>
            </w:pPr>
            <w:r w:rsidRPr="006435AB">
              <w:rPr>
                <w:rFonts w:ascii="Times New Roman" w:hAnsi="Times New Roman"/>
                <w:b/>
                <w:bCs/>
                <w:color w:val="000000"/>
                <w:sz w:val="24"/>
                <w:szCs w:val="24"/>
              </w:rPr>
              <w:t>RETAINED COUNSEL</w:t>
            </w:r>
          </w:p>
          <w:p w14:paraId="112DA412" w14:textId="31C4CE30" w:rsidR="00992181" w:rsidRPr="00DE1E6F" w:rsidRDefault="00992181" w:rsidP="00992181">
            <w:pPr>
              <w:pStyle w:val="SingleSpacing"/>
              <w:spacing w:line="240" w:lineRule="auto"/>
              <w:rPr>
                <w:rFonts w:ascii="Times New Roman" w:hAnsi="Times New Roman"/>
                <w:b/>
                <w:sz w:val="24"/>
                <w:szCs w:val="24"/>
              </w:rPr>
            </w:pPr>
          </w:p>
          <w:p w14:paraId="47E70143" w14:textId="77777777" w:rsidR="00856CB5" w:rsidRPr="00DE1E6F" w:rsidRDefault="00856CB5" w:rsidP="00856CB5">
            <w:pPr>
              <w:pStyle w:val="SingleSpacing"/>
              <w:spacing w:line="240" w:lineRule="auto"/>
              <w:rPr>
                <w:rFonts w:ascii="Times New Roman" w:hAnsi="Times New Roman"/>
                <w:sz w:val="24"/>
                <w:szCs w:val="24"/>
              </w:rPr>
            </w:pPr>
            <w:r>
              <w:rPr>
                <w:rFonts w:ascii="Times New Roman" w:hAnsi="Times New Roman"/>
                <w:sz w:val="24"/>
                <w:szCs w:val="24"/>
              </w:rPr>
              <w:t>(</w:t>
            </w:r>
            <w:r w:rsidRPr="00DE1E6F">
              <w:rPr>
                <w:rFonts w:ascii="Times New Roman" w:hAnsi="Times New Roman"/>
                <w:sz w:val="24"/>
                <w:szCs w:val="24"/>
              </w:rPr>
              <w:t xml:space="preserve">Penal Code §987 et. </w:t>
            </w:r>
            <w:proofErr w:type="gramStart"/>
            <w:r w:rsidRPr="00DE1E6F">
              <w:rPr>
                <w:rFonts w:ascii="Times New Roman" w:hAnsi="Times New Roman"/>
                <w:sz w:val="24"/>
                <w:szCs w:val="24"/>
              </w:rPr>
              <w:t>seq.;</w:t>
            </w:r>
            <w:proofErr w:type="gramEnd"/>
            <w:r w:rsidRPr="00DE1E6F">
              <w:rPr>
                <w:rFonts w:ascii="Times New Roman" w:hAnsi="Times New Roman"/>
                <w:sz w:val="24"/>
                <w:szCs w:val="24"/>
              </w:rPr>
              <w:t xml:space="preserve"> </w:t>
            </w:r>
          </w:p>
          <w:p w14:paraId="04284095" w14:textId="77777777" w:rsidR="00856CB5" w:rsidRPr="00DE1E6F" w:rsidRDefault="00856CB5" w:rsidP="00856CB5">
            <w:pPr>
              <w:pStyle w:val="SingleSpacing"/>
              <w:spacing w:line="240" w:lineRule="auto"/>
              <w:rPr>
                <w:rFonts w:ascii="Times New Roman" w:hAnsi="Times New Roman"/>
                <w:sz w:val="24"/>
                <w:szCs w:val="24"/>
              </w:rPr>
            </w:pPr>
            <w:r w:rsidRPr="00DE1E6F">
              <w:rPr>
                <w:rFonts w:ascii="Times New Roman" w:hAnsi="Times New Roman"/>
                <w:sz w:val="24"/>
                <w:szCs w:val="24"/>
              </w:rPr>
              <w:t>Evidence Code §§730, 952)</w:t>
            </w:r>
          </w:p>
          <w:p w14:paraId="4DB42D94" w14:textId="4A4804A5" w:rsidR="00992181" w:rsidRPr="00DE1E6F" w:rsidRDefault="00992181" w:rsidP="00C3798F">
            <w:pPr>
              <w:pStyle w:val="SingleSpacing"/>
              <w:rPr>
                <w:rFonts w:ascii="Times New Roman" w:hAnsi="Times New Roman"/>
                <w:sz w:val="24"/>
                <w:szCs w:val="24"/>
              </w:rPr>
            </w:pPr>
          </w:p>
        </w:tc>
      </w:tr>
      <w:tr w:rsidR="00992181" w:rsidRPr="00DE1E6F" w14:paraId="7EF8E874" w14:textId="77777777" w:rsidTr="00C3798F">
        <w:trPr>
          <w:trHeight w:val="73"/>
        </w:trPr>
        <w:tc>
          <w:tcPr>
            <w:tcW w:w="4402" w:type="dxa"/>
            <w:tcBorders>
              <w:bottom w:val="single" w:sz="4" w:space="0" w:color="auto"/>
            </w:tcBorders>
          </w:tcPr>
          <w:p w14:paraId="46C2B305" w14:textId="77777777" w:rsidR="00992181" w:rsidRPr="00DE1E6F" w:rsidRDefault="00992181" w:rsidP="00C3798F">
            <w:pPr>
              <w:spacing w:line="240" w:lineRule="auto"/>
              <w:rPr>
                <w:rFonts w:ascii="Times New Roman" w:hAnsi="Times New Roman"/>
                <w:sz w:val="24"/>
                <w:szCs w:val="24"/>
              </w:rPr>
            </w:pPr>
          </w:p>
        </w:tc>
        <w:tc>
          <w:tcPr>
            <w:tcW w:w="188" w:type="dxa"/>
          </w:tcPr>
          <w:p w14:paraId="365AAA79" w14:textId="77777777" w:rsidR="00992181" w:rsidRPr="00DE1E6F" w:rsidRDefault="00992181" w:rsidP="00C3798F">
            <w:pPr>
              <w:pStyle w:val="SingleSpacing"/>
              <w:spacing w:line="240" w:lineRule="auto"/>
              <w:rPr>
                <w:rFonts w:ascii="Times New Roman" w:hAnsi="Times New Roman"/>
                <w:sz w:val="24"/>
                <w:szCs w:val="24"/>
              </w:rPr>
            </w:pPr>
            <w:r w:rsidRPr="00DE1E6F">
              <w:rPr>
                <w:rFonts w:ascii="Times New Roman" w:hAnsi="Times New Roman"/>
                <w:sz w:val="24"/>
                <w:szCs w:val="24"/>
              </w:rPr>
              <w:t>)</w:t>
            </w:r>
          </w:p>
        </w:tc>
        <w:tc>
          <w:tcPr>
            <w:tcW w:w="4770" w:type="dxa"/>
          </w:tcPr>
          <w:p w14:paraId="4F4AADC3" w14:textId="77777777" w:rsidR="00992181" w:rsidRPr="00DE1E6F" w:rsidRDefault="00992181" w:rsidP="00C3798F">
            <w:pPr>
              <w:pStyle w:val="SingleSpacing"/>
              <w:spacing w:line="240" w:lineRule="auto"/>
              <w:rPr>
                <w:rFonts w:ascii="Times New Roman" w:hAnsi="Times New Roman"/>
                <w:sz w:val="24"/>
                <w:szCs w:val="24"/>
              </w:rPr>
            </w:pPr>
          </w:p>
        </w:tc>
      </w:tr>
    </w:tbl>
    <w:p w14:paraId="2DFAA972" w14:textId="77777777" w:rsidR="00992181" w:rsidRPr="000C671A" w:rsidRDefault="00992181" w:rsidP="00992181">
      <w:pPr>
        <w:spacing w:line="240" w:lineRule="auto"/>
        <w:rPr>
          <w:rFonts w:ascii="Times New Roman" w:hAnsi="Times New Roman"/>
          <w:b/>
          <w:sz w:val="24"/>
          <w:szCs w:val="24"/>
        </w:rPr>
      </w:pPr>
    </w:p>
    <w:p w14:paraId="74F6C480" w14:textId="77777777" w:rsidR="00856CB5" w:rsidRDefault="00856CB5" w:rsidP="00856CB5">
      <w:pPr>
        <w:suppressAutoHyphens/>
        <w:autoSpaceDE w:val="0"/>
        <w:autoSpaceDN w:val="0"/>
        <w:adjustRightInd w:val="0"/>
        <w:spacing w:line="480" w:lineRule="auto"/>
        <w:ind w:firstLine="283"/>
        <w:rPr>
          <w:rFonts w:ascii="Times New Roman" w:hAnsi="Times New Roman"/>
          <w:sz w:val="24"/>
        </w:rPr>
      </w:pPr>
      <w:r>
        <w:rPr>
          <w:rFonts w:ascii="Times New Roman" w:hAnsi="Times New Roman"/>
          <w:sz w:val="24"/>
        </w:rPr>
        <w:t>Defendant requests an order appointing a Private Investigator at the expense of the county to advise the defendant on a confidential basis and testify on the defendant’s behalf, to seal this request and any orders of the court based on this request, and for such other orders as may seem just and proper to the court.</w:t>
      </w:r>
    </w:p>
    <w:p w14:paraId="39DD50DF" w14:textId="77777777" w:rsidR="00856CB5" w:rsidRDefault="00856CB5" w:rsidP="00856CB5">
      <w:pPr>
        <w:suppressAutoHyphens/>
        <w:autoSpaceDE w:val="0"/>
        <w:autoSpaceDN w:val="0"/>
        <w:adjustRightInd w:val="0"/>
        <w:spacing w:line="480" w:lineRule="auto"/>
        <w:ind w:firstLine="283"/>
        <w:jc w:val="both"/>
        <w:rPr>
          <w:rFonts w:ascii="Times New Roman" w:hAnsi="Times New Roman"/>
          <w:sz w:val="24"/>
        </w:rPr>
      </w:pPr>
      <w:r>
        <w:rPr>
          <w:rFonts w:ascii="Times New Roman" w:hAnsi="Times New Roman"/>
          <w:sz w:val="24"/>
        </w:rPr>
        <w:t>This request is made on the grounds that the services of a Private Investigator are necessary to the preparation of the defense of this action.</w:t>
      </w:r>
    </w:p>
    <w:p w14:paraId="7A7443EA" w14:textId="77777777" w:rsidR="00856CB5" w:rsidRDefault="00856CB5" w:rsidP="00856CB5">
      <w:pPr>
        <w:spacing w:line="480" w:lineRule="auto"/>
        <w:ind w:firstLine="283"/>
        <w:rPr>
          <w:rFonts w:ascii="Times New Roman" w:hAnsi="Times New Roman"/>
          <w:sz w:val="24"/>
        </w:rPr>
      </w:pPr>
      <w:r>
        <w:rPr>
          <w:rFonts w:ascii="Times New Roman" w:hAnsi="Times New Roman"/>
          <w:sz w:val="24"/>
        </w:rPr>
        <w:lastRenderedPageBreak/>
        <w:t>This request is based on the attached declaration, on the memorandum of points and authorities served and filed herewith, on such supplemental declarations, affidavits, or memorandum of points and authorities as may hereafter be filed with the court, on all the papers and records on file in this action, and on such further oral and documentary evidence as may be presented at the hearing of this request.</w:t>
      </w:r>
    </w:p>
    <w:p w14:paraId="70F50045" w14:textId="6821033A" w:rsidR="006E0934" w:rsidRPr="000C671A" w:rsidRDefault="00546B22" w:rsidP="00173DB8">
      <w:pPr>
        <w:pStyle w:val="SignatureBlock"/>
        <w:widowControl w:val="0"/>
        <w:spacing w:line="480" w:lineRule="auto"/>
        <w:ind w:left="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C10EF9">
        <w:rPr>
          <w:rFonts w:ascii="Times New Roman" w:hAnsi="Times New Roman"/>
          <w:noProof/>
          <w:sz w:val="24"/>
          <w:szCs w:val="24"/>
        </w:rPr>
        <w:t>September 28, 2020</w:t>
      </w:r>
      <w:r>
        <w:rPr>
          <w:rFonts w:ascii="Times New Roman" w:hAnsi="Times New Roman"/>
          <w:sz w:val="24"/>
          <w:szCs w:val="24"/>
        </w:rPr>
        <w:fldChar w:fldCharType="end"/>
      </w:r>
    </w:p>
    <w:tbl>
      <w:tblPr>
        <w:tblW w:w="0" w:type="auto"/>
        <w:jc w:val="right"/>
        <w:tblLayout w:type="fixed"/>
        <w:tblCellMar>
          <w:left w:w="0" w:type="dxa"/>
          <w:right w:w="0" w:type="dxa"/>
        </w:tblCellMar>
        <w:tblLook w:val="0000" w:firstRow="0" w:lastRow="0" w:firstColumn="0" w:lastColumn="0" w:noHBand="0" w:noVBand="0"/>
      </w:tblPr>
      <w:tblGrid>
        <w:gridCol w:w="540"/>
        <w:gridCol w:w="3780"/>
      </w:tblGrid>
      <w:tr w:rsidR="006E0934" w:rsidRPr="000C671A" w14:paraId="10C43A23" w14:textId="77777777" w:rsidTr="007D0A05">
        <w:trPr>
          <w:cantSplit/>
          <w:jc w:val="right"/>
        </w:trPr>
        <w:tc>
          <w:tcPr>
            <w:tcW w:w="540" w:type="dxa"/>
          </w:tcPr>
          <w:p w14:paraId="021857B9" w14:textId="77777777" w:rsidR="006E0934" w:rsidRPr="000C671A" w:rsidRDefault="006E0934" w:rsidP="00173DB8">
            <w:pPr>
              <w:pStyle w:val="SingleSpacing"/>
              <w:keepNext/>
              <w:widowControl w:val="0"/>
              <w:spacing w:line="240" w:lineRule="auto"/>
              <w:rPr>
                <w:rFonts w:ascii="Times New Roman" w:hAnsi="Times New Roman"/>
                <w:sz w:val="24"/>
                <w:szCs w:val="24"/>
              </w:rPr>
            </w:pPr>
          </w:p>
          <w:p w14:paraId="7AEA0309"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 xml:space="preserve"> </w:t>
            </w:r>
          </w:p>
        </w:tc>
        <w:tc>
          <w:tcPr>
            <w:tcW w:w="3780" w:type="dxa"/>
            <w:tcBorders>
              <w:bottom w:val="single" w:sz="4" w:space="0" w:color="auto"/>
            </w:tcBorders>
          </w:tcPr>
          <w:p w14:paraId="7E835E43" w14:textId="77777777" w:rsidR="006E0934" w:rsidRPr="000C671A" w:rsidRDefault="006E0934" w:rsidP="00173DB8">
            <w:pPr>
              <w:pStyle w:val="SingleSpacing"/>
              <w:keepNext/>
              <w:widowControl w:val="0"/>
              <w:spacing w:line="240" w:lineRule="auto"/>
              <w:rPr>
                <w:rFonts w:ascii="Times New Roman" w:hAnsi="Times New Roman"/>
                <w:sz w:val="24"/>
                <w:szCs w:val="24"/>
              </w:rPr>
            </w:pPr>
          </w:p>
        </w:tc>
      </w:tr>
      <w:tr w:rsidR="006E0934" w:rsidRPr="000C671A" w14:paraId="056A0C93" w14:textId="77777777" w:rsidTr="007D0A05">
        <w:trPr>
          <w:cantSplit/>
          <w:trHeight w:val="728"/>
          <w:jc w:val="right"/>
        </w:trPr>
        <w:tc>
          <w:tcPr>
            <w:tcW w:w="540" w:type="dxa"/>
          </w:tcPr>
          <w:p w14:paraId="52F705B0" w14:textId="77777777" w:rsidR="006E0934" w:rsidRPr="000C671A" w:rsidRDefault="006E0934" w:rsidP="00173DB8">
            <w:pPr>
              <w:pStyle w:val="SingleSpacing"/>
              <w:keepNext/>
              <w:widowControl w:val="0"/>
              <w:spacing w:line="240" w:lineRule="auto"/>
              <w:rPr>
                <w:rFonts w:ascii="Times New Roman" w:hAnsi="Times New Roman"/>
                <w:sz w:val="24"/>
                <w:szCs w:val="24"/>
              </w:rPr>
            </w:pPr>
            <w:r w:rsidRPr="000C671A">
              <w:rPr>
                <w:rFonts w:ascii="Times New Roman" w:hAnsi="Times New Roman"/>
                <w:sz w:val="24"/>
                <w:szCs w:val="24"/>
              </w:rPr>
              <w:t>By</w:t>
            </w:r>
          </w:p>
        </w:tc>
        <w:tc>
          <w:tcPr>
            <w:tcW w:w="3780" w:type="dxa"/>
          </w:tcPr>
          <w:p w14:paraId="69A21AE2" w14:textId="489F1145" w:rsidR="006E0934" w:rsidRPr="000C671A" w:rsidRDefault="007F61A4" w:rsidP="00173DB8">
            <w:pPr>
              <w:pStyle w:val="SingleSpacing"/>
              <w:keepNext/>
              <w:widowControl w:val="0"/>
              <w:spacing w:line="240" w:lineRule="auto"/>
              <w:ind w:left="216"/>
              <w:rPr>
                <w:rFonts w:ascii="Times New Roman" w:hAnsi="Times New Roman"/>
                <w:sz w:val="24"/>
                <w:szCs w:val="24"/>
              </w:rPr>
            </w:pPr>
            <w:proofErr w:type="spellStart"/>
            <w:r>
              <w:rPr>
                <w:rFonts w:ascii="Times New Roman" w:hAnsi="Times New Roman"/>
                <w:sz w:val="24"/>
                <w:szCs w:val="24"/>
              </w:rPr>
              <w:t>SignSign</w:t>
            </w:r>
            <w:proofErr w:type="spellEnd"/>
            <w:r w:rsidR="006E0934" w:rsidRPr="000C671A">
              <w:rPr>
                <w:rFonts w:ascii="Times New Roman" w:hAnsi="Times New Roman"/>
                <w:sz w:val="24"/>
                <w:szCs w:val="24"/>
              </w:rPr>
              <w:t xml:space="preserve">, </w:t>
            </w:r>
          </w:p>
          <w:p w14:paraId="0AEE4A2A" w14:textId="77777777" w:rsidR="006E0934" w:rsidRDefault="006E0934" w:rsidP="001B2672">
            <w:pPr>
              <w:pStyle w:val="SingleSpacing"/>
              <w:keepNext/>
              <w:widowControl w:val="0"/>
              <w:spacing w:line="240" w:lineRule="auto"/>
              <w:ind w:left="216"/>
              <w:rPr>
                <w:rFonts w:ascii="Times New Roman" w:hAnsi="Times New Roman"/>
                <w:sz w:val="24"/>
                <w:szCs w:val="24"/>
              </w:rPr>
            </w:pPr>
            <w:r w:rsidRPr="000C671A">
              <w:rPr>
                <w:rFonts w:ascii="Times New Roman" w:hAnsi="Times New Roman"/>
                <w:sz w:val="24"/>
                <w:szCs w:val="24"/>
              </w:rPr>
              <w:t xml:space="preserve">Attorney for Defendant </w:t>
            </w:r>
          </w:p>
          <w:p w14:paraId="729FDC9C" w14:textId="77777777" w:rsidR="001B2672" w:rsidRDefault="001B2672" w:rsidP="001B2672">
            <w:pPr>
              <w:pStyle w:val="SingleSpacing"/>
              <w:keepNext/>
              <w:widowControl w:val="0"/>
              <w:spacing w:line="240" w:lineRule="auto"/>
              <w:ind w:left="216"/>
              <w:rPr>
                <w:rFonts w:ascii="Times New Roman" w:hAnsi="Times New Roman"/>
                <w:sz w:val="24"/>
                <w:szCs w:val="24"/>
              </w:rPr>
            </w:pPr>
          </w:p>
          <w:p w14:paraId="79DF4514" w14:textId="77777777" w:rsidR="001B2672" w:rsidRPr="000C671A" w:rsidRDefault="001B2672" w:rsidP="001B2672">
            <w:pPr>
              <w:pStyle w:val="SingleSpacing"/>
              <w:keepNext/>
              <w:widowControl w:val="0"/>
              <w:spacing w:line="240" w:lineRule="auto"/>
              <w:ind w:left="216"/>
              <w:rPr>
                <w:rFonts w:ascii="Times New Roman" w:hAnsi="Times New Roman"/>
                <w:sz w:val="24"/>
                <w:szCs w:val="24"/>
              </w:rPr>
            </w:pPr>
          </w:p>
        </w:tc>
      </w:tr>
    </w:tbl>
    <w:p w14:paraId="50712411" w14:textId="77777777" w:rsidR="00D5308E" w:rsidRDefault="00D5308E" w:rsidP="00F718BE">
      <w:pPr>
        <w:pStyle w:val="SignatureBlock"/>
        <w:spacing w:line="480" w:lineRule="auto"/>
        <w:ind w:left="0"/>
        <w:jc w:val="center"/>
        <w:rPr>
          <w:rFonts w:ascii="Times New Roman" w:hAnsi="Times New Roman"/>
          <w:b/>
          <w:sz w:val="24"/>
          <w:szCs w:val="24"/>
        </w:rPr>
      </w:pPr>
    </w:p>
    <w:p w14:paraId="1F8170A7" w14:textId="77777777" w:rsidR="00A309FB" w:rsidRDefault="00A309FB">
      <w:pPr>
        <w:spacing w:line="240" w:lineRule="auto"/>
        <w:rPr>
          <w:rFonts w:ascii="Times New Roman" w:hAnsi="Times New Roman"/>
          <w:b/>
          <w:sz w:val="24"/>
          <w:szCs w:val="24"/>
        </w:rPr>
      </w:pPr>
      <w:r>
        <w:rPr>
          <w:rFonts w:ascii="Times New Roman" w:hAnsi="Times New Roman"/>
          <w:b/>
          <w:sz w:val="24"/>
          <w:szCs w:val="24"/>
        </w:rPr>
        <w:br w:type="page"/>
      </w:r>
    </w:p>
    <w:p w14:paraId="79794AD4" w14:textId="77777777" w:rsidR="00856CB5" w:rsidRPr="00DE26B8" w:rsidRDefault="00856CB5" w:rsidP="00856CB5">
      <w:pPr>
        <w:spacing w:line="480" w:lineRule="auto"/>
        <w:jc w:val="center"/>
        <w:rPr>
          <w:rFonts w:ascii="Times New Roman" w:hAnsi="Times New Roman"/>
          <w:b/>
          <w:sz w:val="24"/>
          <w:szCs w:val="24"/>
        </w:rPr>
      </w:pPr>
      <w:r>
        <w:rPr>
          <w:rFonts w:ascii="Times New Roman" w:hAnsi="Times New Roman"/>
          <w:b/>
          <w:sz w:val="24"/>
          <w:u w:val="single"/>
        </w:rPr>
        <w:lastRenderedPageBreak/>
        <w:t>MEMORANDUM OF POINTS AND AUTHORITIES</w:t>
      </w:r>
    </w:p>
    <w:p w14:paraId="4B287262" w14:textId="77777777" w:rsidR="002F5ACD" w:rsidRDefault="002F5ACD" w:rsidP="00856CB5">
      <w:pPr>
        <w:widowControl w:val="0"/>
        <w:spacing w:line="480" w:lineRule="auto"/>
        <w:rPr>
          <w:rFonts w:ascii="Times New Roman" w:hAnsi="Times New Roman"/>
          <w:b/>
          <w:bCs/>
          <w:sz w:val="24"/>
        </w:rPr>
      </w:pPr>
    </w:p>
    <w:p w14:paraId="3E77437E" w14:textId="5CBC9EE4" w:rsidR="00856CB5" w:rsidRPr="00294028" w:rsidRDefault="0038686A" w:rsidP="00856CB5">
      <w:pPr>
        <w:widowControl w:val="0"/>
        <w:spacing w:line="480" w:lineRule="auto"/>
        <w:rPr>
          <w:rFonts w:ascii="Times New Roman" w:hAnsi="Times New Roman"/>
          <w:b/>
          <w:bCs/>
          <w:sz w:val="24"/>
        </w:rPr>
      </w:pPr>
      <w:bookmarkStart w:id="1" w:name="_Hlk52012757"/>
      <w:r>
        <w:rPr>
          <w:rFonts w:ascii="Times New Roman" w:hAnsi="Times New Roman"/>
          <w:b/>
          <w:bCs/>
          <w:sz w:val="24"/>
        </w:rPr>
        <w:t>AN IN</w:t>
      </w:r>
      <w:r w:rsidR="00856CB5" w:rsidRPr="00294028">
        <w:rPr>
          <w:rFonts w:ascii="Times New Roman" w:hAnsi="Times New Roman"/>
          <w:b/>
          <w:bCs/>
          <w:sz w:val="24"/>
        </w:rPr>
        <w:t xml:space="preserve">DIGENT DEFENDANT </w:t>
      </w:r>
      <w:r>
        <w:rPr>
          <w:rFonts w:ascii="Times New Roman" w:hAnsi="Times New Roman"/>
          <w:b/>
          <w:bCs/>
          <w:sz w:val="24"/>
        </w:rPr>
        <w:t>IS ENTITLED TO APPOINTMENT OF INVESTIGATORS AND EXPERTS AT COUNTY EXPENSE EVEN IF COUNSEL IS PRIVATELY RETAINED</w:t>
      </w:r>
    </w:p>
    <w:p w14:paraId="6D4CD82A" w14:textId="77777777" w:rsidR="002226B4" w:rsidRDefault="0038686A" w:rsidP="0038686A">
      <w:pPr>
        <w:widowControl w:val="0"/>
        <w:spacing w:line="480" w:lineRule="auto"/>
        <w:ind w:firstLine="240"/>
        <w:rPr>
          <w:rFonts w:ascii="Times New Roman" w:hAnsi="Times New Roman"/>
          <w:bCs/>
          <w:sz w:val="24"/>
        </w:rPr>
      </w:pPr>
      <w:r w:rsidRPr="0038686A">
        <w:rPr>
          <w:rFonts w:ascii="Times New Roman" w:hAnsi="Times New Roman"/>
          <w:bCs/>
          <w:sz w:val="24"/>
        </w:rPr>
        <w:t xml:space="preserve">Among the rights granted to an accused by the Sixth Amendment to the United States Constitution is the entitlement “to have the Assistance of Counsel for his </w:t>
      </w:r>
      <w:proofErr w:type="spellStart"/>
      <w:r w:rsidRPr="0038686A">
        <w:rPr>
          <w:rFonts w:ascii="Times New Roman" w:hAnsi="Times New Roman"/>
          <w:bCs/>
          <w:sz w:val="24"/>
        </w:rPr>
        <w:t>defence</w:t>
      </w:r>
      <w:proofErr w:type="spellEnd"/>
      <w:r w:rsidRPr="0038686A">
        <w:rPr>
          <w:rFonts w:ascii="Times New Roman" w:hAnsi="Times New Roman"/>
          <w:bCs/>
          <w:sz w:val="24"/>
        </w:rPr>
        <w:t>.” Likewise</w:t>
      </w:r>
      <w:r>
        <w:rPr>
          <w:rFonts w:ascii="Times New Roman" w:hAnsi="Times New Roman"/>
          <w:bCs/>
          <w:sz w:val="24"/>
        </w:rPr>
        <w:t>,</w:t>
      </w:r>
      <w:r w:rsidR="002226B4">
        <w:rPr>
          <w:rFonts w:ascii="Times New Roman" w:hAnsi="Times New Roman"/>
          <w:bCs/>
          <w:sz w:val="24"/>
        </w:rPr>
        <w:t xml:space="preserve"> </w:t>
      </w:r>
      <w:r w:rsidRPr="0038686A">
        <w:rPr>
          <w:rFonts w:ascii="Times New Roman" w:hAnsi="Times New Roman"/>
          <w:bCs/>
          <w:sz w:val="24"/>
        </w:rPr>
        <w:t xml:space="preserve">Article I, section 15, of the California Constitution guarantees the right “to have the assistance of counsel for the defendant’s defense.” </w:t>
      </w:r>
    </w:p>
    <w:p w14:paraId="6B31ABFA" w14:textId="77777777" w:rsidR="002226B4" w:rsidRDefault="002226B4" w:rsidP="0038686A">
      <w:pPr>
        <w:widowControl w:val="0"/>
        <w:spacing w:line="480" w:lineRule="auto"/>
        <w:ind w:firstLine="240"/>
        <w:rPr>
          <w:rFonts w:ascii="Times New Roman" w:hAnsi="Times New Roman"/>
          <w:bCs/>
          <w:sz w:val="24"/>
        </w:rPr>
      </w:pPr>
      <w:r>
        <w:rPr>
          <w:rFonts w:ascii="Times New Roman" w:hAnsi="Times New Roman"/>
          <w:bCs/>
          <w:sz w:val="24"/>
        </w:rPr>
        <w:t xml:space="preserve">A defendant is not simply entitled to perfunctory assistance of counsel; rather, a defendant is entitled to </w:t>
      </w:r>
      <w:r w:rsidR="0038686A" w:rsidRPr="0038686A">
        <w:rPr>
          <w:rFonts w:ascii="Times New Roman" w:hAnsi="Times New Roman"/>
          <w:bCs/>
          <w:sz w:val="24"/>
        </w:rPr>
        <w:t>effective assistance of counsel (</w:t>
      </w:r>
      <w:r w:rsidR="0038686A" w:rsidRPr="002226B4">
        <w:rPr>
          <w:rFonts w:ascii="Times New Roman" w:hAnsi="Times New Roman"/>
          <w:bCs/>
          <w:i/>
          <w:iCs/>
          <w:sz w:val="24"/>
        </w:rPr>
        <w:t>Strickland v. Washington</w:t>
      </w:r>
      <w:r w:rsidR="0038686A" w:rsidRPr="0038686A">
        <w:rPr>
          <w:rFonts w:ascii="Times New Roman" w:hAnsi="Times New Roman"/>
          <w:bCs/>
          <w:sz w:val="24"/>
        </w:rPr>
        <w:t xml:space="preserve"> (1984) 466 U.S. 668, 686)</w:t>
      </w:r>
      <w:r>
        <w:rPr>
          <w:rFonts w:ascii="Times New Roman" w:hAnsi="Times New Roman"/>
          <w:bCs/>
          <w:sz w:val="24"/>
        </w:rPr>
        <w:t>.</w:t>
      </w:r>
      <w:r w:rsidR="0038686A" w:rsidRPr="0038686A">
        <w:rPr>
          <w:rFonts w:ascii="Times New Roman" w:hAnsi="Times New Roman"/>
          <w:bCs/>
          <w:sz w:val="24"/>
        </w:rPr>
        <w:t xml:space="preserve"> </w:t>
      </w:r>
    </w:p>
    <w:p w14:paraId="710BFD9D" w14:textId="609585F1" w:rsidR="0038686A" w:rsidRPr="0038686A" w:rsidRDefault="002226B4" w:rsidP="0038686A">
      <w:pPr>
        <w:widowControl w:val="0"/>
        <w:spacing w:line="480" w:lineRule="auto"/>
        <w:ind w:firstLine="240"/>
        <w:rPr>
          <w:rFonts w:ascii="Times New Roman" w:hAnsi="Times New Roman"/>
          <w:bCs/>
          <w:sz w:val="24"/>
        </w:rPr>
      </w:pPr>
      <w:r>
        <w:rPr>
          <w:rFonts w:ascii="Times New Roman" w:hAnsi="Times New Roman"/>
          <w:bCs/>
          <w:sz w:val="24"/>
        </w:rPr>
        <w:t>A</w:t>
      </w:r>
      <w:r w:rsidR="0038686A" w:rsidRPr="0038686A">
        <w:rPr>
          <w:rFonts w:ascii="Times New Roman" w:hAnsi="Times New Roman"/>
          <w:bCs/>
          <w:sz w:val="24"/>
        </w:rPr>
        <w:t xml:space="preserve"> defendant who is able to obtain the services of a chosen attorney is entitled to do so (</w:t>
      </w:r>
      <w:r w:rsidR="0038686A" w:rsidRPr="002226B4">
        <w:rPr>
          <w:rFonts w:ascii="Times New Roman" w:hAnsi="Times New Roman"/>
          <w:bCs/>
          <w:i/>
          <w:iCs/>
          <w:sz w:val="24"/>
        </w:rPr>
        <w:t xml:space="preserve">People v. </w:t>
      </w:r>
      <w:proofErr w:type="spellStart"/>
      <w:r w:rsidR="0038686A" w:rsidRPr="002226B4">
        <w:rPr>
          <w:rFonts w:ascii="Times New Roman" w:hAnsi="Times New Roman"/>
          <w:bCs/>
          <w:i/>
          <w:iCs/>
          <w:sz w:val="24"/>
        </w:rPr>
        <w:t>Gzikowski</w:t>
      </w:r>
      <w:proofErr w:type="spellEnd"/>
      <w:r w:rsidR="0038686A" w:rsidRPr="0038686A">
        <w:rPr>
          <w:rFonts w:ascii="Times New Roman" w:hAnsi="Times New Roman"/>
          <w:bCs/>
          <w:sz w:val="24"/>
        </w:rPr>
        <w:t xml:space="preserve"> (1982) 32 Cal.</w:t>
      </w:r>
      <w:r>
        <w:rPr>
          <w:rFonts w:ascii="Times New Roman" w:hAnsi="Times New Roman"/>
          <w:bCs/>
          <w:sz w:val="24"/>
        </w:rPr>
        <w:t xml:space="preserve"> </w:t>
      </w:r>
      <w:r w:rsidR="0038686A" w:rsidRPr="0038686A">
        <w:rPr>
          <w:rFonts w:ascii="Times New Roman" w:hAnsi="Times New Roman"/>
          <w:bCs/>
          <w:sz w:val="24"/>
        </w:rPr>
        <w:t>3</w:t>
      </w:r>
      <w:r w:rsidRPr="002226B4">
        <w:rPr>
          <w:rFonts w:ascii="Times New Roman" w:hAnsi="Times New Roman"/>
          <w:bCs/>
          <w:sz w:val="24"/>
          <w:vertAlign w:val="superscript"/>
        </w:rPr>
        <w:t>r</w:t>
      </w:r>
      <w:r w:rsidR="0038686A" w:rsidRPr="002226B4">
        <w:rPr>
          <w:rFonts w:ascii="Times New Roman" w:hAnsi="Times New Roman"/>
          <w:bCs/>
          <w:sz w:val="24"/>
          <w:vertAlign w:val="superscript"/>
        </w:rPr>
        <w:t>d</w:t>
      </w:r>
      <w:r>
        <w:rPr>
          <w:rFonts w:ascii="Times New Roman" w:hAnsi="Times New Roman"/>
          <w:bCs/>
          <w:sz w:val="24"/>
        </w:rPr>
        <w:t xml:space="preserve"> </w:t>
      </w:r>
      <w:r w:rsidR="0038686A" w:rsidRPr="0038686A">
        <w:rPr>
          <w:rFonts w:ascii="Times New Roman" w:hAnsi="Times New Roman"/>
          <w:bCs/>
          <w:sz w:val="24"/>
        </w:rPr>
        <w:t xml:space="preserve">580, 586; </w:t>
      </w:r>
      <w:r w:rsidR="0038686A" w:rsidRPr="002226B4">
        <w:rPr>
          <w:rFonts w:ascii="Times New Roman" w:hAnsi="Times New Roman"/>
          <w:bCs/>
          <w:i/>
          <w:iCs/>
          <w:sz w:val="24"/>
        </w:rPr>
        <w:t>People v. Holland</w:t>
      </w:r>
      <w:r w:rsidR="0038686A" w:rsidRPr="0038686A">
        <w:rPr>
          <w:rFonts w:ascii="Times New Roman" w:hAnsi="Times New Roman"/>
          <w:bCs/>
          <w:sz w:val="24"/>
        </w:rPr>
        <w:t xml:space="preserve"> (1989) 23 Cal.</w:t>
      </w:r>
      <w:r>
        <w:rPr>
          <w:rFonts w:ascii="Times New Roman" w:hAnsi="Times New Roman"/>
          <w:bCs/>
          <w:sz w:val="24"/>
        </w:rPr>
        <w:t xml:space="preserve"> </w:t>
      </w:r>
      <w:r w:rsidR="0038686A" w:rsidRPr="0038686A">
        <w:rPr>
          <w:rFonts w:ascii="Times New Roman" w:hAnsi="Times New Roman"/>
          <w:bCs/>
          <w:sz w:val="24"/>
        </w:rPr>
        <w:t>3</w:t>
      </w:r>
      <w:r w:rsidRPr="002226B4">
        <w:rPr>
          <w:rFonts w:ascii="Times New Roman" w:hAnsi="Times New Roman"/>
          <w:bCs/>
          <w:sz w:val="24"/>
          <w:vertAlign w:val="superscript"/>
        </w:rPr>
        <w:t>r</w:t>
      </w:r>
      <w:r w:rsidR="0038686A" w:rsidRPr="002226B4">
        <w:rPr>
          <w:rFonts w:ascii="Times New Roman" w:hAnsi="Times New Roman"/>
          <w:bCs/>
          <w:sz w:val="24"/>
          <w:vertAlign w:val="superscript"/>
        </w:rPr>
        <w:t>d</w:t>
      </w:r>
      <w:r>
        <w:rPr>
          <w:rFonts w:ascii="Times New Roman" w:hAnsi="Times New Roman"/>
          <w:bCs/>
          <w:sz w:val="24"/>
        </w:rPr>
        <w:t xml:space="preserve"> </w:t>
      </w:r>
      <w:r w:rsidR="0038686A" w:rsidRPr="0038686A">
        <w:rPr>
          <w:rFonts w:ascii="Times New Roman" w:hAnsi="Times New Roman"/>
          <w:bCs/>
          <w:sz w:val="24"/>
        </w:rPr>
        <w:t>77, 86)</w:t>
      </w:r>
      <w:r>
        <w:rPr>
          <w:rFonts w:ascii="Times New Roman" w:hAnsi="Times New Roman"/>
          <w:bCs/>
          <w:sz w:val="24"/>
        </w:rPr>
        <w:t xml:space="preserve">. </w:t>
      </w:r>
      <w:r w:rsidR="0038686A" w:rsidRPr="0038686A">
        <w:rPr>
          <w:rFonts w:ascii="Times New Roman" w:hAnsi="Times New Roman"/>
          <w:bCs/>
          <w:sz w:val="24"/>
        </w:rPr>
        <w:t xml:space="preserve"> A</w:t>
      </w:r>
      <w:r>
        <w:rPr>
          <w:rFonts w:ascii="Times New Roman" w:hAnsi="Times New Roman"/>
          <w:bCs/>
          <w:sz w:val="24"/>
        </w:rPr>
        <w:t>n indigent</w:t>
      </w:r>
      <w:r w:rsidR="0038686A" w:rsidRPr="0038686A">
        <w:rPr>
          <w:rFonts w:ascii="Times New Roman" w:hAnsi="Times New Roman"/>
          <w:bCs/>
          <w:sz w:val="24"/>
        </w:rPr>
        <w:t xml:space="preserve"> defendant who is not able to engage an attorney of choice is entitled to a competent attorney at public expense. (</w:t>
      </w:r>
      <w:r w:rsidR="0038686A" w:rsidRPr="002226B4">
        <w:rPr>
          <w:rFonts w:ascii="Times New Roman" w:hAnsi="Times New Roman"/>
          <w:bCs/>
          <w:i/>
          <w:iCs/>
          <w:sz w:val="24"/>
        </w:rPr>
        <w:t>Gideon v. Wainwright</w:t>
      </w:r>
      <w:r w:rsidR="0038686A" w:rsidRPr="0038686A">
        <w:rPr>
          <w:rFonts w:ascii="Times New Roman" w:hAnsi="Times New Roman"/>
          <w:bCs/>
          <w:sz w:val="24"/>
        </w:rPr>
        <w:t xml:space="preserve"> (1963) 372 U.S. 335, 342-345; see </w:t>
      </w:r>
      <w:r w:rsidR="0038686A" w:rsidRPr="00E04CEC">
        <w:rPr>
          <w:rFonts w:ascii="Times New Roman" w:hAnsi="Times New Roman"/>
          <w:bCs/>
          <w:i/>
          <w:iCs/>
          <w:sz w:val="24"/>
        </w:rPr>
        <w:t>Powell v. Alabama</w:t>
      </w:r>
      <w:r w:rsidR="0038686A" w:rsidRPr="0038686A">
        <w:rPr>
          <w:rFonts w:ascii="Times New Roman" w:hAnsi="Times New Roman"/>
          <w:bCs/>
          <w:sz w:val="24"/>
        </w:rPr>
        <w:t xml:space="preserve"> (1932) 287 U.S. 45, 71-73.)</w:t>
      </w:r>
    </w:p>
    <w:p w14:paraId="1571BAF2" w14:textId="77777777" w:rsidR="00E04CEC" w:rsidRDefault="0038686A" w:rsidP="0038686A">
      <w:pPr>
        <w:widowControl w:val="0"/>
        <w:spacing w:line="480" w:lineRule="auto"/>
        <w:ind w:firstLine="240"/>
        <w:rPr>
          <w:rFonts w:ascii="Times New Roman" w:hAnsi="Times New Roman"/>
          <w:bCs/>
          <w:sz w:val="24"/>
        </w:rPr>
      </w:pPr>
      <w:r w:rsidRPr="0038686A">
        <w:rPr>
          <w:rFonts w:ascii="Times New Roman" w:hAnsi="Times New Roman"/>
          <w:bCs/>
          <w:sz w:val="24"/>
        </w:rPr>
        <w:t xml:space="preserve"> The right of an indigent defendant to the effective assistance of counsel includes the right to hire experts and investigators at public expense when their assistance is reasonably necessary to prepare a defense</w:t>
      </w:r>
      <w:r w:rsidR="00E04CEC">
        <w:rPr>
          <w:rFonts w:ascii="Times New Roman" w:hAnsi="Times New Roman"/>
          <w:bCs/>
          <w:sz w:val="24"/>
        </w:rPr>
        <w:t xml:space="preserve"> </w:t>
      </w:r>
      <w:r w:rsidRPr="0038686A">
        <w:rPr>
          <w:rFonts w:ascii="Times New Roman" w:hAnsi="Times New Roman"/>
          <w:bCs/>
          <w:sz w:val="24"/>
        </w:rPr>
        <w:t>(</w:t>
      </w:r>
      <w:proofErr w:type="spellStart"/>
      <w:r w:rsidRPr="00E04CEC">
        <w:rPr>
          <w:rFonts w:ascii="Times New Roman" w:hAnsi="Times New Roman"/>
          <w:bCs/>
          <w:i/>
          <w:iCs/>
          <w:sz w:val="24"/>
        </w:rPr>
        <w:t>Corenevsky</w:t>
      </w:r>
      <w:proofErr w:type="spellEnd"/>
      <w:r w:rsidRPr="00E04CEC">
        <w:rPr>
          <w:rFonts w:ascii="Times New Roman" w:hAnsi="Times New Roman"/>
          <w:bCs/>
          <w:i/>
          <w:iCs/>
          <w:sz w:val="24"/>
        </w:rPr>
        <w:t xml:space="preserve"> v. Superior Court</w:t>
      </w:r>
      <w:r w:rsidRPr="0038686A">
        <w:rPr>
          <w:rFonts w:ascii="Times New Roman" w:hAnsi="Times New Roman"/>
          <w:bCs/>
          <w:sz w:val="24"/>
        </w:rPr>
        <w:t xml:space="preserve"> (1984) 36 Cal.</w:t>
      </w:r>
      <w:r w:rsidR="00E04CEC">
        <w:rPr>
          <w:rFonts w:ascii="Times New Roman" w:hAnsi="Times New Roman"/>
          <w:bCs/>
          <w:sz w:val="24"/>
        </w:rPr>
        <w:t xml:space="preserve"> </w:t>
      </w:r>
      <w:r w:rsidRPr="0038686A">
        <w:rPr>
          <w:rFonts w:ascii="Times New Roman" w:hAnsi="Times New Roman"/>
          <w:bCs/>
          <w:sz w:val="24"/>
        </w:rPr>
        <w:t>3</w:t>
      </w:r>
      <w:r w:rsidR="00E04CEC" w:rsidRPr="00E04CEC">
        <w:rPr>
          <w:rFonts w:ascii="Times New Roman" w:hAnsi="Times New Roman"/>
          <w:bCs/>
          <w:sz w:val="24"/>
          <w:vertAlign w:val="superscript"/>
        </w:rPr>
        <w:t>r</w:t>
      </w:r>
      <w:r w:rsidRPr="00E04CEC">
        <w:rPr>
          <w:rFonts w:ascii="Times New Roman" w:hAnsi="Times New Roman"/>
          <w:bCs/>
          <w:sz w:val="24"/>
          <w:vertAlign w:val="superscript"/>
        </w:rPr>
        <w:t>d</w:t>
      </w:r>
      <w:r w:rsidR="00E04CEC">
        <w:rPr>
          <w:rFonts w:ascii="Times New Roman" w:hAnsi="Times New Roman"/>
          <w:bCs/>
          <w:sz w:val="24"/>
        </w:rPr>
        <w:t xml:space="preserve"> </w:t>
      </w:r>
      <w:r w:rsidRPr="0038686A">
        <w:rPr>
          <w:rFonts w:ascii="Times New Roman" w:hAnsi="Times New Roman"/>
          <w:bCs/>
          <w:sz w:val="24"/>
        </w:rPr>
        <w:t>307, 319-320)</w:t>
      </w:r>
      <w:r w:rsidR="00E04CEC">
        <w:rPr>
          <w:rFonts w:ascii="Times New Roman" w:hAnsi="Times New Roman"/>
          <w:bCs/>
          <w:sz w:val="24"/>
        </w:rPr>
        <w:t>.</w:t>
      </w:r>
      <w:r w:rsidRPr="0038686A">
        <w:rPr>
          <w:rFonts w:ascii="Times New Roman" w:hAnsi="Times New Roman"/>
          <w:bCs/>
          <w:sz w:val="24"/>
        </w:rPr>
        <w:t xml:space="preserve"> “The right to counsel includes the right to the use of any experts that will assist counsel in preparing a defense”</w:t>
      </w:r>
      <w:r w:rsidR="00E04CEC">
        <w:rPr>
          <w:rFonts w:ascii="Times New Roman" w:hAnsi="Times New Roman"/>
          <w:bCs/>
          <w:sz w:val="24"/>
        </w:rPr>
        <w:t xml:space="preserve"> (</w:t>
      </w:r>
      <w:r w:rsidR="00E04CEC" w:rsidRPr="00E04CEC">
        <w:rPr>
          <w:rFonts w:ascii="Times New Roman" w:hAnsi="Times New Roman"/>
          <w:bCs/>
          <w:i/>
          <w:iCs/>
          <w:sz w:val="24"/>
        </w:rPr>
        <w:t>Anderson v. Justice Court</w:t>
      </w:r>
      <w:r w:rsidR="00E04CEC" w:rsidRPr="0038686A">
        <w:rPr>
          <w:rFonts w:ascii="Times New Roman" w:hAnsi="Times New Roman"/>
          <w:bCs/>
          <w:sz w:val="24"/>
        </w:rPr>
        <w:t xml:space="preserve"> (1979) 99 Cal.</w:t>
      </w:r>
      <w:r w:rsidR="00E04CEC">
        <w:rPr>
          <w:rFonts w:ascii="Times New Roman" w:hAnsi="Times New Roman"/>
          <w:bCs/>
          <w:sz w:val="24"/>
        </w:rPr>
        <w:t xml:space="preserve"> </w:t>
      </w:r>
      <w:r w:rsidR="00E04CEC" w:rsidRPr="0038686A">
        <w:rPr>
          <w:rFonts w:ascii="Times New Roman" w:hAnsi="Times New Roman"/>
          <w:bCs/>
          <w:sz w:val="24"/>
        </w:rPr>
        <w:t>App.</w:t>
      </w:r>
      <w:r w:rsidR="00E04CEC">
        <w:rPr>
          <w:rFonts w:ascii="Times New Roman" w:hAnsi="Times New Roman"/>
          <w:bCs/>
          <w:sz w:val="24"/>
        </w:rPr>
        <w:t xml:space="preserve"> </w:t>
      </w:r>
      <w:r w:rsidR="00E04CEC" w:rsidRPr="0038686A">
        <w:rPr>
          <w:rFonts w:ascii="Times New Roman" w:hAnsi="Times New Roman"/>
          <w:bCs/>
          <w:sz w:val="24"/>
        </w:rPr>
        <w:t>3</w:t>
      </w:r>
      <w:r w:rsidR="00E04CEC" w:rsidRPr="00E04CEC">
        <w:rPr>
          <w:rFonts w:ascii="Times New Roman" w:hAnsi="Times New Roman"/>
          <w:bCs/>
          <w:sz w:val="24"/>
          <w:vertAlign w:val="superscript"/>
        </w:rPr>
        <w:t>rd</w:t>
      </w:r>
      <w:r w:rsidR="00E04CEC">
        <w:rPr>
          <w:rFonts w:ascii="Times New Roman" w:hAnsi="Times New Roman"/>
          <w:bCs/>
          <w:sz w:val="24"/>
        </w:rPr>
        <w:t xml:space="preserve"> </w:t>
      </w:r>
      <w:r w:rsidR="00E04CEC" w:rsidRPr="0038686A">
        <w:rPr>
          <w:rFonts w:ascii="Times New Roman" w:hAnsi="Times New Roman"/>
          <w:bCs/>
          <w:sz w:val="24"/>
        </w:rPr>
        <w:t>398, 401</w:t>
      </w:r>
      <w:r w:rsidR="00E04CEC">
        <w:rPr>
          <w:rFonts w:ascii="Times New Roman" w:hAnsi="Times New Roman"/>
          <w:bCs/>
          <w:sz w:val="24"/>
        </w:rPr>
        <w:t>).</w:t>
      </w:r>
      <w:r w:rsidRPr="0038686A">
        <w:rPr>
          <w:rFonts w:ascii="Times New Roman" w:hAnsi="Times New Roman"/>
          <w:bCs/>
          <w:sz w:val="24"/>
        </w:rPr>
        <w:t xml:space="preserve"> </w:t>
      </w:r>
    </w:p>
    <w:p w14:paraId="10A6111A" w14:textId="522C8DCB" w:rsidR="0038686A" w:rsidRDefault="0038686A" w:rsidP="0038686A">
      <w:pPr>
        <w:widowControl w:val="0"/>
        <w:spacing w:line="480" w:lineRule="auto"/>
        <w:ind w:firstLine="240"/>
        <w:rPr>
          <w:rFonts w:ascii="Times New Roman" w:hAnsi="Times New Roman"/>
          <w:bCs/>
          <w:sz w:val="24"/>
        </w:rPr>
      </w:pPr>
      <w:r w:rsidRPr="0038686A">
        <w:rPr>
          <w:rFonts w:ascii="Times New Roman" w:hAnsi="Times New Roman"/>
          <w:bCs/>
          <w:sz w:val="24"/>
        </w:rPr>
        <w:t xml:space="preserve">A defendant establishes </w:t>
      </w:r>
      <w:r w:rsidR="00E04CEC">
        <w:rPr>
          <w:rFonts w:ascii="Times New Roman" w:hAnsi="Times New Roman"/>
          <w:bCs/>
          <w:sz w:val="24"/>
        </w:rPr>
        <w:t>the</w:t>
      </w:r>
      <w:r w:rsidRPr="0038686A">
        <w:rPr>
          <w:rFonts w:ascii="Times New Roman" w:hAnsi="Times New Roman"/>
          <w:bCs/>
          <w:sz w:val="24"/>
        </w:rPr>
        <w:t xml:space="preserve"> entitlement </w:t>
      </w:r>
      <w:r w:rsidR="00E04CEC">
        <w:rPr>
          <w:rFonts w:ascii="Times New Roman" w:hAnsi="Times New Roman"/>
          <w:bCs/>
          <w:sz w:val="24"/>
        </w:rPr>
        <w:t xml:space="preserve">to such appointments </w:t>
      </w:r>
      <w:r w:rsidRPr="0038686A">
        <w:rPr>
          <w:rFonts w:ascii="Times New Roman" w:hAnsi="Times New Roman"/>
          <w:bCs/>
          <w:sz w:val="24"/>
        </w:rPr>
        <w:t>by showing that (1) he or she is indigent (</w:t>
      </w:r>
      <w:r w:rsidRPr="00E04CEC">
        <w:rPr>
          <w:rFonts w:ascii="Times New Roman" w:hAnsi="Times New Roman"/>
          <w:bCs/>
          <w:i/>
          <w:iCs/>
          <w:sz w:val="24"/>
        </w:rPr>
        <w:t>People v. Worthy</w:t>
      </w:r>
      <w:r w:rsidRPr="0038686A">
        <w:rPr>
          <w:rFonts w:ascii="Times New Roman" w:hAnsi="Times New Roman"/>
          <w:bCs/>
          <w:sz w:val="24"/>
        </w:rPr>
        <w:t xml:space="preserve"> (1980) 109 Cal.</w:t>
      </w:r>
      <w:r w:rsidR="00E04CEC">
        <w:rPr>
          <w:rFonts w:ascii="Times New Roman" w:hAnsi="Times New Roman"/>
          <w:bCs/>
          <w:sz w:val="24"/>
        </w:rPr>
        <w:t xml:space="preserve"> </w:t>
      </w:r>
      <w:r w:rsidRPr="0038686A">
        <w:rPr>
          <w:rFonts w:ascii="Times New Roman" w:hAnsi="Times New Roman"/>
          <w:bCs/>
          <w:sz w:val="24"/>
        </w:rPr>
        <w:t>App.</w:t>
      </w:r>
      <w:r w:rsidR="00E04CEC">
        <w:rPr>
          <w:rFonts w:ascii="Times New Roman" w:hAnsi="Times New Roman"/>
          <w:bCs/>
          <w:sz w:val="24"/>
        </w:rPr>
        <w:t xml:space="preserve"> </w:t>
      </w:r>
      <w:r w:rsidRPr="0038686A">
        <w:rPr>
          <w:rFonts w:ascii="Times New Roman" w:hAnsi="Times New Roman"/>
          <w:bCs/>
          <w:sz w:val="24"/>
        </w:rPr>
        <w:t>3</w:t>
      </w:r>
      <w:r w:rsidR="00E04CEC" w:rsidRPr="00E04CEC">
        <w:rPr>
          <w:rFonts w:ascii="Times New Roman" w:hAnsi="Times New Roman"/>
          <w:bCs/>
          <w:sz w:val="24"/>
          <w:vertAlign w:val="superscript"/>
        </w:rPr>
        <w:t>r</w:t>
      </w:r>
      <w:r w:rsidRPr="00E04CEC">
        <w:rPr>
          <w:rFonts w:ascii="Times New Roman" w:hAnsi="Times New Roman"/>
          <w:bCs/>
          <w:sz w:val="24"/>
          <w:vertAlign w:val="superscript"/>
        </w:rPr>
        <w:t>d</w:t>
      </w:r>
      <w:r w:rsidR="00E04CEC">
        <w:rPr>
          <w:rFonts w:ascii="Times New Roman" w:hAnsi="Times New Roman"/>
          <w:bCs/>
          <w:sz w:val="24"/>
        </w:rPr>
        <w:t xml:space="preserve"> </w:t>
      </w:r>
      <w:r w:rsidRPr="0038686A">
        <w:rPr>
          <w:rFonts w:ascii="Times New Roman" w:hAnsi="Times New Roman"/>
          <w:bCs/>
          <w:sz w:val="24"/>
        </w:rPr>
        <w:t xml:space="preserve">514, 520) and (2) the requested services are </w:t>
      </w:r>
      <w:r w:rsidRPr="0038686A">
        <w:rPr>
          <w:rFonts w:ascii="Times New Roman" w:hAnsi="Times New Roman"/>
          <w:bCs/>
          <w:sz w:val="24"/>
        </w:rPr>
        <w:lastRenderedPageBreak/>
        <w:t>reasonably necessary to the preparation of a defense (</w:t>
      </w:r>
      <w:proofErr w:type="spellStart"/>
      <w:r w:rsidRPr="00E04CEC">
        <w:rPr>
          <w:rFonts w:ascii="Times New Roman" w:hAnsi="Times New Roman"/>
          <w:bCs/>
          <w:i/>
          <w:iCs/>
          <w:sz w:val="24"/>
        </w:rPr>
        <w:t>Corenevsky</w:t>
      </w:r>
      <w:proofErr w:type="spellEnd"/>
      <w:r w:rsidRPr="0038686A">
        <w:rPr>
          <w:rFonts w:ascii="Times New Roman" w:hAnsi="Times New Roman"/>
          <w:bCs/>
          <w:sz w:val="24"/>
        </w:rPr>
        <w:t>, supra, at p. 320).</w:t>
      </w:r>
    </w:p>
    <w:p w14:paraId="0904358E" w14:textId="77777777" w:rsidR="00E95AEF" w:rsidRDefault="00E04CEC" w:rsidP="00856CB5">
      <w:pPr>
        <w:widowControl w:val="0"/>
        <w:spacing w:line="480" w:lineRule="auto"/>
        <w:ind w:firstLine="240"/>
        <w:rPr>
          <w:rFonts w:ascii="Times New Roman" w:hAnsi="Times New Roman"/>
          <w:bCs/>
          <w:sz w:val="24"/>
        </w:rPr>
      </w:pPr>
      <w:r>
        <w:rPr>
          <w:rFonts w:ascii="Times New Roman" w:hAnsi="Times New Roman"/>
          <w:bCs/>
          <w:sz w:val="24"/>
        </w:rPr>
        <w:t xml:space="preserve">In </w:t>
      </w:r>
      <w:r w:rsidRPr="00E04CEC">
        <w:rPr>
          <w:rFonts w:ascii="Times New Roman" w:hAnsi="Times New Roman"/>
          <w:bCs/>
          <w:i/>
          <w:iCs/>
          <w:sz w:val="24"/>
        </w:rPr>
        <w:t>Worthy</w:t>
      </w:r>
      <w:r>
        <w:rPr>
          <w:rFonts w:ascii="Times New Roman" w:hAnsi="Times New Roman"/>
          <w:bCs/>
          <w:i/>
          <w:iCs/>
          <w:sz w:val="24"/>
        </w:rPr>
        <w:t>,</w:t>
      </w:r>
      <w:r>
        <w:rPr>
          <w:rFonts w:ascii="Times New Roman" w:hAnsi="Times New Roman"/>
          <w:bCs/>
          <w:sz w:val="24"/>
        </w:rPr>
        <w:t xml:space="preserve"> supra, the court inquired, </w:t>
      </w:r>
      <w:r w:rsidR="00856CB5" w:rsidRPr="00294028">
        <w:rPr>
          <w:rFonts w:ascii="Times New Roman" w:hAnsi="Times New Roman"/>
          <w:bCs/>
          <w:sz w:val="24"/>
        </w:rPr>
        <w:t>“May a trial court appoint experts at county expense for an indigent defendant represented by private counsel?</w:t>
      </w:r>
      <w:r>
        <w:rPr>
          <w:rFonts w:ascii="Times New Roman" w:hAnsi="Times New Roman"/>
          <w:bCs/>
          <w:sz w:val="24"/>
        </w:rPr>
        <w:t>”</w:t>
      </w:r>
      <w:r w:rsidR="00856CB5" w:rsidRPr="00294028">
        <w:rPr>
          <w:rFonts w:ascii="Times New Roman" w:hAnsi="Times New Roman"/>
          <w:bCs/>
          <w:sz w:val="24"/>
        </w:rPr>
        <w:t xml:space="preserve"> </w:t>
      </w:r>
    </w:p>
    <w:p w14:paraId="006508CD" w14:textId="1DD903AD" w:rsidR="00856CB5" w:rsidRPr="00294028" w:rsidRDefault="00E04CEC" w:rsidP="00856CB5">
      <w:pPr>
        <w:widowControl w:val="0"/>
        <w:spacing w:line="480" w:lineRule="auto"/>
        <w:ind w:firstLine="240"/>
        <w:rPr>
          <w:rFonts w:ascii="Times New Roman" w:hAnsi="Times New Roman"/>
          <w:bCs/>
          <w:sz w:val="24"/>
        </w:rPr>
      </w:pPr>
      <w:r>
        <w:rPr>
          <w:rFonts w:ascii="Times New Roman" w:hAnsi="Times New Roman"/>
          <w:bCs/>
          <w:sz w:val="24"/>
        </w:rPr>
        <w:t>The court “</w:t>
      </w:r>
      <w:r w:rsidR="00856CB5" w:rsidRPr="00294028">
        <w:rPr>
          <w:rFonts w:ascii="Times New Roman" w:hAnsi="Times New Roman"/>
          <w:bCs/>
          <w:sz w:val="24"/>
        </w:rPr>
        <w:t>concluded that the Constitution compels such appointment in a proper case and that the trial court has inherent power to do so.... The test of entitlement to county assistance in defense preparation must be indigency.” (</w:t>
      </w:r>
      <w:r w:rsidR="00856CB5" w:rsidRPr="00294028">
        <w:rPr>
          <w:rFonts w:ascii="Times New Roman" w:hAnsi="Times New Roman"/>
          <w:bCs/>
          <w:i/>
          <w:sz w:val="24"/>
        </w:rPr>
        <w:t>Worthy</w:t>
      </w:r>
      <w:r w:rsidR="00856CB5" w:rsidRPr="00294028">
        <w:rPr>
          <w:rFonts w:ascii="Times New Roman" w:hAnsi="Times New Roman"/>
          <w:bCs/>
          <w:sz w:val="24"/>
        </w:rPr>
        <w:t>,</w:t>
      </w:r>
      <w:r>
        <w:rPr>
          <w:rFonts w:ascii="Times New Roman" w:hAnsi="Times New Roman"/>
          <w:bCs/>
          <w:sz w:val="24"/>
        </w:rPr>
        <w:t xml:space="preserve"> supra, at</w:t>
      </w:r>
      <w:r w:rsidR="00856CB5" w:rsidRPr="00294028">
        <w:rPr>
          <w:rFonts w:ascii="Times New Roman" w:hAnsi="Times New Roman"/>
          <w:bCs/>
          <w:sz w:val="24"/>
        </w:rPr>
        <w:t xml:space="preserve"> 518-520).</w:t>
      </w:r>
    </w:p>
    <w:p w14:paraId="3F0F53A6" w14:textId="223805BA" w:rsidR="00856CB5" w:rsidRPr="00294028" w:rsidRDefault="00C57C68" w:rsidP="00856CB5">
      <w:pPr>
        <w:widowControl w:val="0"/>
        <w:spacing w:line="480" w:lineRule="auto"/>
        <w:ind w:firstLine="240"/>
        <w:rPr>
          <w:rFonts w:ascii="Times New Roman" w:hAnsi="Times New Roman"/>
          <w:bCs/>
          <w:sz w:val="24"/>
        </w:rPr>
      </w:pPr>
      <w:r w:rsidRPr="00C57C68">
        <w:rPr>
          <w:rFonts w:ascii="Times New Roman" w:hAnsi="Times New Roman"/>
          <w:bCs/>
          <w:sz w:val="24"/>
        </w:rPr>
        <w:t>“</w:t>
      </w:r>
      <w:r>
        <w:rPr>
          <w:rFonts w:ascii="Times New Roman" w:hAnsi="Times New Roman"/>
          <w:bCs/>
          <w:sz w:val="24"/>
        </w:rPr>
        <w:t>[E]</w:t>
      </w:r>
      <w:proofErr w:type="spellStart"/>
      <w:r w:rsidRPr="00C57C68">
        <w:rPr>
          <w:rFonts w:ascii="Times New Roman" w:hAnsi="Times New Roman"/>
          <w:bCs/>
          <w:sz w:val="24"/>
        </w:rPr>
        <w:t>xpert</w:t>
      </w:r>
      <w:proofErr w:type="spellEnd"/>
      <w:r w:rsidRPr="00C57C68">
        <w:rPr>
          <w:rFonts w:ascii="Times New Roman" w:hAnsi="Times New Roman"/>
          <w:bCs/>
          <w:sz w:val="24"/>
        </w:rPr>
        <w:t xml:space="preserve"> and investigative help is necessary to the defense pending the preliminary hearing” because the “preliminary hearing is a critical stage of the criminal process.” (</w:t>
      </w:r>
      <w:r w:rsidRPr="00C57C68">
        <w:rPr>
          <w:rFonts w:ascii="Times New Roman" w:hAnsi="Times New Roman"/>
          <w:bCs/>
          <w:i/>
          <w:iCs/>
          <w:sz w:val="24"/>
        </w:rPr>
        <w:t>Anderson v. Justice Court</w:t>
      </w:r>
      <w:r w:rsidRPr="00C57C68">
        <w:rPr>
          <w:rFonts w:ascii="Times New Roman" w:hAnsi="Times New Roman"/>
          <w:bCs/>
          <w:sz w:val="24"/>
        </w:rPr>
        <w:t xml:space="preserve"> (1979) 99 Cal.</w:t>
      </w:r>
      <w:r>
        <w:rPr>
          <w:rFonts w:ascii="Times New Roman" w:hAnsi="Times New Roman"/>
          <w:bCs/>
          <w:sz w:val="24"/>
        </w:rPr>
        <w:t xml:space="preserve"> </w:t>
      </w:r>
      <w:r w:rsidRPr="00C57C68">
        <w:rPr>
          <w:rFonts w:ascii="Times New Roman" w:hAnsi="Times New Roman"/>
          <w:bCs/>
          <w:sz w:val="24"/>
        </w:rPr>
        <w:t>App.</w:t>
      </w:r>
      <w:r>
        <w:rPr>
          <w:rFonts w:ascii="Times New Roman" w:hAnsi="Times New Roman"/>
          <w:bCs/>
          <w:sz w:val="24"/>
        </w:rPr>
        <w:t xml:space="preserve"> </w:t>
      </w:r>
      <w:r w:rsidRPr="00C57C68">
        <w:rPr>
          <w:rFonts w:ascii="Times New Roman" w:hAnsi="Times New Roman"/>
          <w:bCs/>
          <w:sz w:val="24"/>
        </w:rPr>
        <w:t>3</w:t>
      </w:r>
      <w:r w:rsidRPr="00C57C68">
        <w:rPr>
          <w:rFonts w:ascii="Times New Roman" w:hAnsi="Times New Roman"/>
          <w:bCs/>
          <w:sz w:val="24"/>
          <w:vertAlign w:val="superscript"/>
        </w:rPr>
        <w:t>rd</w:t>
      </w:r>
      <w:r>
        <w:rPr>
          <w:rFonts w:ascii="Times New Roman" w:hAnsi="Times New Roman"/>
          <w:bCs/>
          <w:sz w:val="24"/>
        </w:rPr>
        <w:t xml:space="preserve"> </w:t>
      </w:r>
      <w:r w:rsidRPr="00C57C68">
        <w:rPr>
          <w:rFonts w:ascii="Times New Roman" w:hAnsi="Times New Roman"/>
          <w:bCs/>
          <w:sz w:val="24"/>
        </w:rPr>
        <w:t>398</w:t>
      </w:r>
      <w:r>
        <w:rPr>
          <w:rFonts w:ascii="Times New Roman" w:hAnsi="Times New Roman"/>
          <w:bCs/>
          <w:sz w:val="24"/>
        </w:rPr>
        <w:t>,</w:t>
      </w:r>
      <w:r w:rsidRPr="00C57C68">
        <w:rPr>
          <w:rFonts w:ascii="Times New Roman" w:hAnsi="Times New Roman"/>
          <w:bCs/>
          <w:sz w:val="24"/>
        </w:rPr>
        <w:t xml:space="preserve"> 401)</w:t>
      </w:r>
    </w:p>
    <w:p w14:paraId="7783C167" w14:textId="37FF2F15" w:rsidR="00C57C68" w:rsidRDefault="00C57C68" w:rsidP="00856CB5">
      <w:pPr>
        <w:widowControl w:val="0"/>
        <w:spacing w:line="480" w:lineRule="auto"/>
        <w:rPr>
          <w:rFonts w:ascii="Times New Roman" w:hAnsi="Times New Roman"/>
          <w:b/>
          <w:bCs/>
          <w:sz w:val="24"/>
        </w:rPr>
      </w:pPr>
    </w:p>
    <w:p w14:paraId="3B8A11C7" w14:textId="77777777" w:rsidR="002F5ACD" w:rsidRPr="00294028" w:rsidRDefault="002F5ACD" w:rsidP="002F5ACD">
      <w:pPr>
        <w:widowControl w:val="0"/>
        <w:spacing w:line="480" w:lineRule="auto"/>
        <w:rPr>
          <w:rFonts w:ascii="Times New Roman" w:hAnsi="Times New Roman"/>
          <w:b/>
          <w:bCs/>
          <w:sz w:val="24"/>
        </w:rPr>
      </w:pPr>
      <w:r>
        <w:rPr>
          <w:rFonts w:ascii="Times New Roman" w:hAnsi="Times New Roman"/>
          <w:b/>
          <w:bCs/>
          <w:sz w:val="24"/>
        </w:rPr>
        <w:t>THE TEST OF INDIGENCY IS PERSONAL TO DEFENDANT AND DOES NOT REQUIRE HIS FAMILY AND FRIENDS TO ALSO BE INDIGENT</w:t>
      </w:r>
    </w:p>
    <w:p w14:paraId="3AD8D982" w14:textId="296EC3B0" w:rsidR="002F5ACD" w:rsidRDefault="002F5ACD" w:rsidP="002F5ACD">
      <w:pPr>
        <w:widowControl w:val="0"/>
        <w:spacing w:line="480" w:lineRule="auto"/>
        <w:ind w:firstLine="360"/>
        <w:jc w:val="both"/>
        <w:rPr>
          <w:rFonts w:ascii="Times New Roman" w:hAnsi="Times New Roman"/>
          <w:bCs/>
          <w:sz w:val="24"/>
        </w:rPr>
      </w:pPr>
      <w:r>
        <w:rPr>
          <w:rFonts w:ascii="Times New Roman" w:hAnsi="Times New Roman"/>
          <w:bCs/>
          <w:sz w:val="24"/>
        </w:rPr>
        <w:t>“</w:t>
      </w:r>
      <w:r w:rsidRPr="003A2939">
        <w:rPr>
          <w:rFonts w:ascii="Times New Roman" w:hAnsi="Times New Roman"/>
          <w:bCs/>
          <w:sz w:val="24"/>
        </w:rPr>
        <w:t>If the family and friends of a defendant have no legal duty to support him, their financial means would ordinarily be entirely irrelevant. The fact that they employed counsel for him or gave him money would be relevant to whether he could afford to obtain investigative services. It would, however, be only one of many facts the court would consider in determining the question of financial ability.” (</w:t>
      </w:r>
      <w:r w:rsidRPr="003A2939">
        <w:rPr>
          <w:rFonts w:ascii="Times New Roman" w:hAnsi="Times New Roman"/>
          <w:bCs/>
          <w:i/>
          <w:iCs/>
          <w:sz w:val="24"/>
        </w:rPr>
        <w:t>Anderson v. Justice Court</w:t>
      </w:r>
      <w:r>
        <w:rPr>
          <w:rFonts w:ascii="Times New Roman" w:hAnsi="Times New Roman"/>
          <w:bCs/>
          <w:sz w:val="24"/>
        </w:rPr>
        <w:t xml:space="preserve"> (1979)</w:t>
      </w:r>
      <w:r w:rsidRPr="003A2939">
        <w:rPr>
          <w:rFonts w:ascii="Times New Roman" w:hAnsi="Times New Roman"/>
          <w:bCs/>
          <w:sz w:val="24"/>
        </w:rPr>
        <w:t xml:space="preserve"> 99 Cal.</w:t>
      </w:r>
      <w:r>
        <w:rPr>
          <w:rFonts w:ascii="Times New Roman" w:hAnsi="Times New Roman"/>
          <w:bCs/>
          <w:sz w:val="24"/>
        </w:rPr>
        <w:t xml:space="preserve"> </w:t>
      </w:r>
      <w:r w:rsidRPr="003A2939">
        <w:rPr>
          <w:rFonts w:ascii="Times New Roman" w:hAnsi="Times New Roman"/>
          <w:bCs/>
          <w:sz w:val="24"/>
        </w:rPr>
        <w:t>App.</w:t>
      </w:r>
      <w:r>
        <w:rPr>
          <w:rFonts w:ascii="Times New Roman" w:hAnsi="Times New Roman"/>
          <w:bCs/>
          <w:sz w:val="24"/>
        </w:rPr>
        <w:t xml:space="preserve"> </w:t>
      </w:r>
      <w:r w:rsidRPr="003A2939">
        <w:rPr>
          <w:rFonts w:ascii="Times New Roman" w:hAnsi="Times New Roman"/>
          <w:bCs/>
          <w:sz w:val="24"/>
        </w:rPr>
        <w:t>3</w:t>
      </w:r>
      <w:r w:rsidRPr="003A2939">
        <w:rPr>
          <w:rFonts w:ascii="Times New Roman" w:hAnsi="Times New Roman"/>
          <w:bCs/>
          <w:sz w:val="24"/>
          <w:vertAlign w:val="superscript"/>
        </w:rPr>
        <w:t>rd</w:t>
      </w:r>
      <w:r>
        <w:rPr>
          <w:rFonts w:ascii="Times New Roman" w:hAnsi="Times New Roman"/>
          <w:bCs/>
          <w:sz w:val="24"/>
        </w:rPr>
        <w:t xml:space="preserve"> 398,</w:t>
      </w:r>
      <w:r w:rsidRPr="003A2939">
        <w:rPr>
          <w:rFonts w:ascii="Times New Roman" w:hAnsi="Times New Roman"/>
          <w:bCs/>
          <w:sz w:val="24"/>
        </w:rPr>
        <w:t xml:space="preserve"> 402–403)</w:t>
      </w:r>
    </w:p>
    <w:p w14:paraId="1956077D" w14:textId="207C5459" w:rsidR="002F5ACD" w:rsidRPr="002F5ACD" w:rsidRDefault="002F5ACD" w:rsidP="002F5ACD">
      <w:pPr>
        <w:widowControl w:val="0"/>
        <w:spacing w:line="480" w:lineRule="auto"/>
        <w:ind w:firstLine="360"/>
        <w:rPr>
          <w:rFonts w:ascii="Times New Roman" w:hAnsi="Times New Roman"/>
          <w:bCs/>
          <w:sz w:val="24"/>
        </w:rPr>
      </w:pPr>
      <w:r>
        <w:rPr>
          <w:rFonts w:ascii="Times New Roman" w:hAnsi="Times New Roman"/>
          <w:bCs/>
          <w:sz w:val="24"/>
        </w:rPr>
        <w:t>“</w:t>
      </w:r>
      <w:r w:rsidRPr="00294028">
        <w:rPr>
          <w:rFonts w:ascii="Times New Roman" w:hAnsi="Times New Roman"/>
          <w:bCs/>
          <w:sz w:val="24"/>
        </w:rPr>
        <w:t>A test</w:t>
      </w:r>
      <w:r>
        <w:rPr>
          <w:rFonts w:ascii="Times New Roman" w:hAnsi="Times New Roman"/>
          <w:bCs/>
          <w:sz w:val="24"/>
        </w:rPr>
        <w:t xml:space="preserve"> [of indigency]</w:t>
      </w:r>
      <w:r w:rsidRPr="00294028">
        <w:rPr>
          <w:rFonts w:ascii="Times New Roman" w:hAnsi="Times New Roman"/>
          <w:bCs/>
          <w:sz w:val="24"/>
        </w:rPr>
        <w:t xml:space="preserve"> based upon the status of defense counsel would be constitutionally infirm. If a criminal defendant requires the services of investigators or scientific or medical experts to assist him in preparation of his defense, that assistance must be provided. Whether it is paid for by the government or by the defendant depends solely on the defendant’s economic status.” (</w:t>
      </w:r>
      <w:r w:rsidRPr="00294028">
        <w:rPr>
          <w:rFonts w:ascii="Times New Roman" w:hAnsi="Times New Roman"/>
          <w:bCs/>
          <w:i/>
          <w:sz w:val="24"/>
        </w:rPr>
        <w:t>Worthy</w:t>
      </w:r>
      <w:r w:rsidRPr="00294028">
        <w:rPr>
          <w:rFonts w:ascii="Times New Roman" w:hAnsi="Times New Roman"/>
          <w:bCs/>
          <w:sz w:val="24"/>
        </w:rPr>
        <w:t>,</w:t>
      </w:r>
      <w:r>
        <w:rPr>
          <w:rFonts w:ascii="Times New Roman" w:hAnsi="Times New Roman"/>
          <w:bCs/>
          <w:sz w:val="24"/>
        </w:rPr>
        <w:t xml:space="preserve"> supra, at</w:t>
      </w:r>
      <w:r w:rsidRPr="00294028">
        <w:rPr>
          <w:rFonts w:ascii="Times New Roman" w:hAnsi="Times New Roman"/>
          <w:bCs/>
          <w:sz w:val="24"/>
        </w:rPr>
        <w:t xml:space="preserve"> 520)</w:t>
      </w:r>
    </w:p>
    <w:p w14:paraId="53BE031B" w14:textId="77777777" w:rsidR="002F5ACD" w:rsidRDefault="002F5ACD" w:rsidP="00856CB5">
      <w:pPr>
        <w:widowControl w:val="0"/>
        <w:spacing w:line="480" w:lineRule="auto"/>
        <w:rPr>
          <w:rFonts w:ascii="Times New Roman" w:hAnsi="Times New Roman"/>
          <w:b/>
          <w:bCs/>
          <w:sz w:val="24"/>
        </w:rPr>
      </w:pPr>
    </w:p>
    <w:p w14:paraId="4A08E378" w14:textId="5A408038" w:rsidR="00856CB5" w:rsidRPr="00294028" w:rsidRDefault="00D63AFB" w:rsidP="00856CB5">
      <w:pPr>
        <w:widowControl w:val="0"/>
        <w:spacing w:line="480" w:lineRule="auto"/>
        <w:rPr>
          <w:rFonts w:ascii="Times New Roman" w:hAnsi="Times New Roman"/>
          <w:b/>
          <w:bCs/>
          <w:sz w:val="24"/>
        </w:rPr>
      </w:pPr>
      <w:r>
        <w:rPr>
          <w:rFonts w:ascii="Times New Roman" w:hAnsi="Times New Roman"/>
          <w:b/>
          <w:bCs/>
          <w:sz w:val="24"/>
        </w:rPr>
        <w:lastRenderedPageBreak/>
        <w:t xml:space="preserve">APPOINTMENT REQUESTS </w:t>
      </w:r>
      <w:r w:rsidR="007A47F8">
        <w:rPr>
          <w:rFonts w:ascii="Times New Roman" w:hAnsi="Times New Roman"/>
          <w:b/>
          <w:bCs/>
          <w:sz w:val="24"/>
        </w:rPr>
        <w:t xml:space="preserve">AND ORDERS </w:t>
      </w:r>
      <w:r>
        <w:rPr>
          <w:rFonts w:ascii="Times New Roman" w:hAnsi="Times New Roman"/>
          <w:b/>
          <w:bCs/>
          <w:sz w:val="24"/>
        </w:rPr>
        <w:t xml:space="preserve">ARE CONFIDENTIAL </w:t>
      </w:r>
      <w:r w:rsidR="007A47F8">
        <w:rPr>
          <w:rFonts w:ascii="Times New Roman" w:hAnsi="Times New Roman"/>
          <w:b/>
          <w:bCs/>
          <w:sz w:val="24"/>
        </w:rPr>
        <w:t xml:space="preserve">AS ARE COMMUNICATIONS WITH </w:t>
      </w:r>
      <w:r w:rsidR="00CA0748">
        <w:rPr>
          <w:rFonts w:ascii="Times New Roman" w:hAnsi="Times New Roman"/>
          <w:b/>
          <w:bCs/>
          <w:sz w:val="24"/>
        </w:rPr>
        <w:t>INVESTIGATORS,</w:t>
      </w:r>
      <w:r w:rsidR="00856CB5" w:rsidRPr="00294028">
        <w:rPr>
          <w:rFonts w:ascii="Times New Roman" w:hAnsi="Times New Roman"/>
          <w:b/>
          <w:bCs/>
          <w:sz w:val="24"/>
        </w:rPr>
        <w:t xml:space="preserve"> EXPERTS</w:t>
      </w:r>
      <w:r w:rsidR="00CA0748">
        <w:rPr>
          <w:rFonts w:ascii="Times New Roman" w:hAnsi="Times New Roman"/>
          <w:b/>
          <w:bCs/>
          <w:sz w:val="24"/>
        </w:rPr>
        <w:t>, AND OTHER MEMBERS OF THE DEFENSE TEAM</w:t>
      </w:r>
    </w:p>
    <w:p w14:paraId="4C4861AA" w14:textId="77777777" w:rsidR="007A47F8" w:rsidRDefault="007A47F8" w:rsidP="007A47F8">
      <w:pPr>
        <w:widowControl w:val="0"/>
        <w:spacing w:line="480" w:lineRule="auto"/>
        <w:ind w:firstLine="240"/>
        <w:rPr>
          <w:rFonts w:ascii="Times New Roman" w:hAnsi="Times New Roman"/>
          <w:bCs/>
          <w:sz w:val="24"/>
        </w:rPr>
      </w:pPr>
      <w:r>
        <w:rPr>
          <w:rFonts w:ascii="Times New Roman" w:hAnsi="Times New Roman"/>
          <w:bCs/>
          <w:sz w:val="24"/>
        </w:rPr>
        <w:t xml:space="preserve">In </w:t>
      </w:r>
      <w:r w:rsidRPr="007A47F8">
        <w:rPr>
          <w:rFonts w:ascii="Times New Roman" w:hAnsi="Times New Roman"/>
          <w:bCs/>
          <w:i/>
          <w:iCs/>
          <w:sz w:val="24"/>
        </w:rPr>
        <w:t>People v. Suarez</w:t>
      </w:r>
      <w:r>
        <w:rPr>
          <w:rFonts w:ascii="Times New Roman" w:hAnsi="Times New Roman"/>
          <w:bCs/>
          <w:sz w:val="24"/>
        </w:rPr>
        <w:t xml:space="preserve"> (</w:t>
      </w:r>
      <w:r w:rsidRPr="005B35A6">
        <w:rPr>
          <w:rFonts w:ascii="Times New Roman" w:hAnsi="Times New Roman"/>
          <w:bCs/>
          <w:sz w:val="24"/>
        </w:rPr>
        <w:t>2020</w:t>
      </w:r>
      <w:r>
        <w:rPr>
          <w:rFonts w:ascii="Times New Roman" w:hAnsi="Times New Roman"/>
          <w:bCs/>
          <w:sz w:val="24"/>
        </w:rPr>
        <w:t xml:space="preserve">) </w:t>
      </w:r>
      <w:r w:rsidRPr="005B35A6">
        <w:rPr>
          <w:rFonts w:ascii="Times New Roman" w:hAnsi="Times New Roman"/>
          <w:bCs/>
          <w:sz w:val="24"/>
        </w:rPr>
        <w:t>10 Cal.</w:t>
      </w:r>
      <w:r>
        <w:rPr>
          <w:rFonts w:ascii="Times New Roman" w:hAnsi="Times New Roman"/>
          <w:bCs/>
          <w:sz w:val="24"/>
        </w:rPr>
        <w:t xml:space="preserve"> </w:t>
      </w:r>
      <w:r w:rsidRPr="005B35A6">
        <w:rPr>
          <w:rFonts w:ascii="Times New Roman" w:hAnsi="Times New Roman"/>
          <w:bCs/>
          <w:sz w:val="24"/>
        </w:rPr>
        <w:t>5</w:t>
      </w:r>
      <w:r w:rsidRPr="005B35A6">
        <w:rPr>
          <w:rFonts w:ascii="Times New Roman" w:hAnsi="Times New Roman"/>
          <w:bCs/>
          <w:sz w:val="24"/>
          <w:vertAlign w:val="superscript"/>
        </w:rPr>
        <w:t>th</w:t>
      </w:r>
      <w:r>
        <w:rPr>
          <w:rFonts w:ascii="Times New Roman" w:hAnsi="Times New Roman"/>
          <w:bCs/>
          <w:sz w:val="24"/>
        </w:rPr>
        <w:t xml:space="preserve"> </w:t>
      </w:r>
      <w:r w:rsidRPr="005B35A6">
        <w:rPr>
          <w:rFonts w:ascii="Times New Roman" w:hAnsi="Times New Roman"/>
          <w:bCs/>
          <w:sz w:val="24"/>
        </w:rPr>
        <w:t>116</w:t>
      </w:r>
      <w:r>
        <w:rPr>
          <w:rFonts w:ascii="Times New Roman" w:hAnsi="Times New Roman"/>
          <w:bCs/>
          <w:sz w:val="24"/>
        </w:rPr>
        <w:t>, our Supreme Court noted in the context of a capital case that, “</w:t>
      </w:r>
      <w:r w:rsidRPr="00D63AFB">
        <w:rPr>
          <w:rFonts w:ascii="Times New Roman" w:hAnsi="Times New Roman"/>
          <w:bCs/>
          <w:sz w:val="24"/>
        </w:rPr>
        <w:t>defendant</w:t>
      </w:r>
      <w:r>
        <w:rPr>
          <w:rFonts w:ascii="Times New Roman" w:hAnsi="Times New Roman"/>
          <w:bCs/>
          <w:sz w:val="24"/>
        </w:rPr>
        <w:t>’</w:t>
      </w:r>
      <w:r w:rsidRPr="00D63AFB">
        <w:rPr>
          <w:rFonts w:ascii="Times New Roman" w:hAnsi="Times New Roman"/>
          <w:bCs/>
          <w:sz w:val="24"/>
        </w:rPr>
        <w:t>s counsel, may request the court for funds for the specific payment of investigators, experts, and others for the preparation or presentation of the defense.</w:t>
      </w:r>
      <w:r>
        <w:rPr>
          <w:rFonts w:ascii="Times New Roman" w:hAnsi="Times New Roman"/>
          <w:bCs/>
          <w:sz w:val="24"/>
        </w:rPr>
        <w:t xml:space="preserve">  </w:t>
      </w:r>
      <w:r w:rsidRPr="00D63AFB">
        <w:rPr>
          <w:rFonts w:ascii="Times New Roman" w:hAnsi="Times New Roman"/>
          <w:bCs/>
          <w:sz w:val="24"/>
        </w:rPr>
        <w:t xml:space="preserve">The fact that an application has been made shall be confidential and the contents of the application shall be confidential.” </w:t>
      </w:r>
      <w:r>
        <w:rPr>
          <w:rFonts w:ascii="Times New Roman" w:hAnsi="Times New Roman"/>
          <w:bCs/>
          <w:sz w:val="24"/>
        </w:rPr>
        <w:t>(citations and punctuation omitted)</w:t>
      </w:r>
    </w:p>
    <w:p w14:paraId="0FD78B6E" w14:textId="77777777" w:rsidR="007A47F8" w:rsidRDefault="007A47F8" w:rsidP="007A47F8">
      <w:pPr>
        <w:widowControl w:val="0"/>
        <w:spacing w:line="480" w:lineRule="auto"/>
        <w:ind w:firstLine="240"/>
        <w:rPr>
          <w:rFonts w:ascii="Times New Roman" w:hAnsi="Times New Roman"/>
          <w:bCs/>
          <w:sz w:val="24"/>
        </w:rPr>
      </w:pPr>
      <w:r w:rsidRPr="007A47F8">
        <w:rPr>
          <w:rFonts w:ascii="Times New Roman" w:hAnsi="Times New Roman"/>
          <w:bCs/>
          <w:sz w:val="24"/>
        </w:rPr>
        <w:t>“The confidentiality requirement was evidently intended to prevent the prosecution from learning of the application for funds and thereby improperly anticipating the accused</w:t>
      </w:r>
      <w:r>
        <w:rPr>
          <w:rFonts w:ascii="Times New Roman" w:hAnsi="Times New Roman"/>
          <w:bCs/>
          <w:sz w:val="24"/>
        </w:rPr>
        <w:t>’</w:t>
      </w:r>
      <w:r w:rsidRPr="007A47F8">
        <w:rPr>
          <w:rFonts w:ascii="Times New Roman" w:hAnsi="Times New Roman"/>
          <w:bCs/>
          <w:sz w:val="24"/>
        </w:rPr>
        <w:t>s defense.”</w:t>
      </w:r>
      <w:r>
        <w:rPr>
          <w:rFonts w:ascii="Times New Roman" w:hAnsi="Times New Roman"/>
          <w:bCs/>
          <w:sz w:val="24"/>
        </w:rPr>
        <w:t xml:space="preserve"> </w:t>
      </w:r>
      <w:r w:rsidRPr="007A47F8">
        <w:rPr>
          <w:rFonts w:ascii="Times New Roman" w:hAnsi="Times New Roman"/>
          <w:bCs/>
          <w:sz w:val="24"/>
        </w:rPr>
        <w:t>(</w:t>
      </w:r>
      <w:r w:rsidRPr="007A47F8">
        <w:rPr>
          <w:rFonts w:ascii="Times New Roman" w:hAnsi="Times New Roman"/>
          <w:bCs/>
          <w:i/>
          <w:iCs/>
          <w:sz w:val="24"/>
        </w:rPr>
        <w:t>People v. Anderson</w:t>
      </w:r>
      <w:r w:rsidRPr="007A47F8">
        <w:rPr>
          <w:rFonts w:ascii="Times New Roman" w:hAnsi="Times New Roman"/>
          <w:bCs/>
          <w:sz w:val="24"/>
        </w:rPr>
        <w:t xml:space="preserve"> (1987) 43 Cal.</w:t>
      </w:r>
      <w:r>
        <w:rPr>
          <w:rFonts w:ascii="Times New Roman" w:hAnsi="Times New Roman"/>
          <w:bCs/>
          <w:sz w:val="24"/>
        </w:rPr>
        <w:t xml:space="preserve"> </w:t>
      </w:r>
      <w:r w:rsidRPr="007A47F8">
        <w:rPr>
          <w:rFonts w:ascii="Times New Roman" w:hAnsi="Times New Roman"/>
          <w:bCs/>
          <w:sz w:val="24"/>
        </w:rPr>
        <w:t>3</w:t>
      </w:r>
      <w:r w:rsidRPr="007A47F8">
        <w:rPr>
          <w:rFonts w:ascii="Times New Roman" w:hAnsi="Times New Roman"/>
          <w:bCs/>
          <w:sz w:val="24"/>
          <w:vertAlign w:val="superscript"/>
        </w:rPr>
        <w:t>rd</w:t>
      </w:r>
      <w:r>
        <w:rPr>
          <w:rFonts w:ascii="Times New Roman" w:hAnsi="Times New Roman"/>
          <w:bCs/>
          <w:sz w:val="24"/>
        </w:rPr>
        <w:t xml:space="preserve"> </w:t>
      </w:r>
      <w:r w:rsidRPr="007A47F8">
        <w:rPr>
          <w:rFonts w:ascii="Times New Roman" w:hAnsi="Times New Roman"/>
          <w:bCs/>
          <w:sz w:val="24"/>
        </w:rPr>
        <w:t>1104, 1132)</w:t>
      </w:r>
    </w:p>
    <w:p w14:paraId="2B629F22" w14:textId="18DF5133" w:rsidR="00CA0748" w:rsidRDefault="00E95AEF" w:rsidP="00CA0748">
      <w:pPr>
        <w:widowControl w:val="0"/>
        <w:spacing w:line="480" w:lineRule="auto"/>
        <w:ind w:firstLine="240"/>
        <w:rPr>
          <w:rFonts w:ascii="Times New Roman" w:hAnsi="Times New Roman"/>
          <w:bCs/>
          <w:sz w:val="24"/>
        </w:rPr>
      </w:pPr>
      <w:r w:rsidRPr="00E95AEF">
        <w:rPr>
          <w:rFonts w:ascii="Times New Roman" w:hAnsi="Times New Roman"/>
          <w:bCs/>
          <w:sz w:val="24"/>
        </w:rPr>
        <w:t>“The attorney-client privilege is a privilege to refuse to disclose, and to prevent another from disclosing, a confidential</w:t>
      </w:r>
      <w:r w:rsidR="00CA0748">
        <w:rPr>
          <w:rFonts w:ascii="Times New Roman" w:hAnsi="Times New Roman"/>
          <w:bCs/>
          <w:sz w:val="24"/>
        </w:rPr>
        <w:t xml:space="preserve"> </w:t>
      </w:r>
      <w:r w:rsidRPr="00E95AEF">
        <w:rPr>
          <w:rFonts w:ascii="Times New Roman" w:hAnsi="Times New Roman"/>
          <w:bCs/>
          <w:sz w:val="24"/>
        </w:rPr>
        <w:t>communication between client and lawyer.</w:t>
      </w:r>
      <w:r w:rsidR="00CA0748">
        <w:rPr>
          <w:rFonts w:ascii="Times New Roman" w:hAnsi="Times New Roman"/>
          <w:bCs/>
          <w:sz w:val="24"/>
        </w:rPr>
        <w:t xml:space="preserve"> </w:t>
      </w:r>
      <w:r w:rsidRPr="00E95AEF">
        <w:rPr>
          <w:rFonts w:ascii="Times New Roman" w:hAnsi="Times New Roman"/>
          <w:bCs/>
          <w:sz w:val="24"/>
        </w:rPr>
        <w:t>That privilege encompasses confidential communications between a client and experts retained by the defense.”</w:t>
      </w:r>
      <w:r w:rsidR="00CA0748">
        <w:rPr>
          <w:rFonts w:ascii="Times New Roman" w:hAnsi="Times New Roman"/>
          <w:bCs/>
          <w:sz w:val="24"/>
        </w:rPr>
        <w:t xml:space="preserve"> (</w:t>
      </w:r>
      <w:r w:rsidR="00CA0748" w:rsidRPr="005B35A6">
        <w:rPr>
          <w:rFonts w:ascii="Times New Roman" w:hAnsi="Times New Roman"/>
          <w:bCs/>
          <w:i/>
          <w:iCs/>
          <w:sz w:val="24"/>
        </w:rPr>
        <w:t xml:space="preserve">Elijah W. v. Superior Court </w:t>
      </w:r>
      <w:r w:rsidR="00CA0748">
        <w:rPr>
          <w:rFonts w:ascii="Times New Roman" w:hAnsi="Times New Roman"/>
          <w:bCs/>
          <w:sz w:val="24"/>
        </w:rPr>
        <w:t>(</w:t>
      </w:r>
      <w:r w:rsidR="00CA0748" w:rsidRPr="00CA0748">
        <w:rPr>
          <w:rFonts w:ascii="Times New Roman" w:hAnsi="Times New Roman"/>
          <w:bCs/>
          <w:sz w:val="24"/>
        </w:rPr>
        <w:t>2013</w:t>
      </w:r>
      <w:r w:rsidR="00CA0748">
        <w:rPr>
          <w:rFonts w:ascii="Times New Roman" w:hAnsi="Times New Roman"/>
          <w:bCs/>
          <w:sz w:val="24"/>
        </w:rPr>
        <w:t xml:space="preserve">) </w:t>
      </w:r>
      <w:r w:rsidR="00CA0748" w:rsidRPr="00CA0748">
        <w:rPr>
          <w:rFonts w:ascii="Times New Roman" w:hAnsi="Times New Roman"/>
          <w:bCs/>
          <w:sz w:val="24"/>
        </w:rPr>
        <w:t>216 Cal.</w:t>
      </w:r>
      <w:r w:rsidR="00CA0748">
        <w:rPr>
          <w:rFonts w:ascii="Times New Roman" w:hAnsi="Times New Roman"/>
          <w:bCs/>
          <w:sz w:val="24"/>
        </w:rPr>
        <w:t xml:space="preserve"> </w:t>
      </w:r>
      <w:r w:rsidR="00CA0748" w:rsidRPr="00CA0748">
        <w:rPr>
          <w:rFonts w:ascii="Times New Roman" w:hAnsi="Times New Roman"/>
          <w:bCs/>
          <w:sz w:val="24"/>
        </w:rPr>
        <w:t>App.</w:t>
      </w:r>
      <w:r w:rsidR="00CA0748">
        <w:rPr>
          <w:rFonts w:ascii="Times New Roman" w:hAnsi="Times New Roman"/>
          <w:bCs/>
          <w:sz w:val="24"/>
        </w:rPr>
        <w:t xml:space="preserve"> </w:t>
      </w:r>
      <w:r w:rsidR="00CA0748" w:rsidRPr="00CA0748">
        <w:rPr>
          <w:rFonts w:ascii="Times New Roman" w:hAnsi="Times New Roman"/>
          <w:bCs/>
          <w:sz w:val="24"/>
        </w:rPr>
        <w:t>4</w:t>
      </w:r>
      <w:r w:rsidR="00CA0748" w:rsidRPr="00CA0748">
        <w:rPr>
          <w:rFonts w:ascii="Times New Roman" w:hAnsi="Times New Roman"/>
          <w:bCs/>
          <w:sz w:val="24"/>
          <w:vertAlign w:val="superscript"/>
        </w:rPr>
        <w:t>th</w:t>
      </w:r>
      <w:r w:rsidR="00CA0748">
        <w:rPr>
          <w:rFonts w:ascii="Times New Roman" w:hAnsi="Times New Roman"/>
          <w:bCs/>
          <w:sz w:val="24"/>
        </w:rPr>
        <w:t xml:space="preserve"> </w:t>
      </w:r>
      <w:r w:rsidR="00CA0748" w:rsidRPr="00CA0748">
        <w:rPr>
          <w:rFonts w:ascii="Times New Roman" w:hAnsi="Times New Roman"/>
          <w:bCs/>
          <w:sz w:val="24"/>
        </w:rPr>
        <w:t>140</w:t>
      </w:r>
      <w:r w:rsidR="00CA0748">
        <w:rPr>
          <w:rFonts w:ascii="Times New Roman" w:hAnsi="Times New Roman"/>
          <w:bCs/>
          <w:sz w:val="24"/>
        </w:rPr>
        <w:t>, citations and internal punctuation omitted</w:t>
      </w:r>
      <w:r w:rsidRPr="00E95AEF">
        <w:rPr>
          <w:rFonts w:ascii="Times New Roman" w:hAnsi="Times New Roman"/>
          <w:bCs/>
          <w:sz w:val="24"/>
        </w:rPr>
        <w:t>)</w:t>
      </w:r>
      <w:r w:rsidR="00CA0748">
        <w:rPr>
          <w:rFonts w:ascii="Times New Roman" w:hAnsi="Times New Roman"/>
          <w:bCs/>
          <w:sz w:val="24"/>
        </w:rPr>
        <w:t>.</w:t>
      </w:r>
    </w:p>
    <w:p w14:paraId="3679F9B0" w14:textId="7A3A26DF" w:rsidR="007A47F8" w:rsidRDefault="002F5ACD" w:rsidP="00856CB5">
      <w:pPr>
        <w:widowControl w:val="0"/>
        <w:spacing w:line="480" w:lineRule="auto"/>
        <w:rPr>
          <w:rFonts w:ascii="Times New Roman" w:hAnsi="Times New Roman"/>
          <w:bCs/>
          <w:sz w:val="24"/>
        </w:rPr>
      </w:pPr>
      <w:r>
        <w:rPr>
          <w:rFonts w:ascii="Times New Roman" w:hAnsi="Times New Roman"/>
          <w:bCs/>
          <w:sz w:val="24"/>
        </w:rPr>
        <w:t>//</w:t>
      </w:r>
    </w:p>
    <w:bookmarkEnd w:id="1"/>
    <w:p w14:paraId="6A29BB2D" w14:textId="77777777" w:rsidR="00856CB5" w:rsidRDefault="00856CB5" w:rsidP="0025769A">
      <w:pPr>
        <w:tabs>
          <w:tab w:val="left" w:pos="-1872"/>
          <w:tab w:val="left" w:pos="-1152"/>
          <w:tab w:val="left" w:pos="-432"/>
          <w:tab w:val="left" w:pos="360"/>
          <w:tab w:val="left" w:pos="720"/>
          <w:tab w:val="left" w:pos="1296"/>
          <w:tab w:val="left" w:pos="1872"/>
          <w:tab w:val="left" w:pos="5328"/>
          <w:tab w:val="left" w:pos="5760"/>
        </w:tabs>
        <w:suppressAutoHyphens/>
        <w:spacing w:line="480" w:lineRule="auto"/>
        <w:jc w:val="center"/>
        <w:rPr>
          <w:rFonts w:ascii="Times New Roman" w:hAnsi="Times New Roman"/>
          <w:b/>
          <w:sz w:val="24"/>
          <w:szCs w:val="24"/>
        </w:rPr>
      </w:pPr>
    </w:p>
    <w:p w14:paraId="2C7E148C" w14:textId="77777777" w:rsidR="002F5ACD" w:rsidRDefault="002F5ACD" w:rsidP="00856CB5">
      <w:pPr>
        <w:pStyle w:val="Form"/>
        <w:widowControl w:val="0"/>
        <w:spacing w:after="0" w:line="480" w:lineRule="auto"/>
        <w:ind w:firstLine="0"/>
        <w:jc w:val="center"/>
        <w:rPr>
          <w:rFonts w:ascii="Times New Roman" w:hAnsi="Times New Roman"/>
          <w:sz w:val="24"/>
          <w:u w:val="single"/>
        </w:rPr>
      </w:pPr>
      <w:r>
        <w:rPr>
          <w:rFonts w:ascii="Times New Roman" w:hAnsi="Times New Roman"/>
          <w:sz w:val="24"/>
          <w:u w:val="single"/>
        </w:rPr>
        <w:br/>
      </w:r>
    </w:p>
    <w:p w14:paraId="6C4695B7" w14:textId="77777777" w:rsidR="002F5ACD" w:rsidRDefault="002F5ACD">
      <w:pPr>
        <w:spacing w:line="240" w:lineRule="auto"/>
        <w:rPr>
          <w:rFonts w:ascii="Times New Roman" w:hAnsi="Times New Roman"/>
          <w:b/>
          <w:sz w:val="24"/>
          <w:u w:val="single"/>
        </w:rPr>
      </w:pPr>
      <w:r>
        <w:rPr>
          <w:rFonts w:ascii="Times New Roman" w:hAnsi="Times New Roman"/>
          <w:sz w:val="24"/>
          <w:u w:val="single"/>
        </w:rPr>
        <w:br w:type="page"/>
      </w:r>
    </w:p>
    <w:p w14:paraId="2C7A8505" w14:textId="7BE71CBE" w:rsidR="00856CB5" w:rsidRDefault="00856CB5" w:rsidP="00856CB5">
      <w:pPr>
        <w:pStyle w:val="Form"/>
        <w:widowControl w:val="0"/>
        <w:spacing w:after="0" w:line="480" w:lineRule="auto"/>
        <w:ind w:firstLine="0"/>
        <w:jc w:val="center"/>
        <w:rPr>
          <w:rFonts w:ascii="Times New Roman" w:hAnsi="Times New Roman"/>
          <w:sz w:val="24"/>
          <w:u w:val="single"/>
        </w:rPr>
      </w:pPr>
      <w:r>
        <w:rPr>
          <w:rFonts w:ascii="Times New Roman" w:hAnsi="Times New Roman"/>
          <w:sz w:val="24"/>
          <w:u w:val="single"/>
        </w:rPr>
        <w:lastRenderedPageBreak/>
        <w:t>COUNSEL DECLARATION IN SUPPORT OF MOTION</w:t>
      </w:r>
    </w:p>
    <w:p w14:paraId="734DECC0" w14:textId="20D858B7" w:rsidR="00856CB5" w:rsidRDefault="00856CB5" w:rsidP="00856CB5">
      <w:pPr>
        <w:pStyle w:val="BodyText"/>
        <w:tabs>
          <w:tab w:val="left" w:pos="-1872"/>
          <w:tab w:val="left" w:pos="-1152"/>
          <w:tab w:val="left" w:pos="-432"/>
          <w:tab w:val="left" w:pos="720"/>
          <w:tab w:val="left" w:pos="1296"/>
          <w:tab w:val="left" w:pos="1872"/>
          <w:tab w:val="left" w:pos="5040"/>
          <w:tab w:val="left" w:pos="5472"/>
        </w:tabs>
        <w:suppressAutoHyphens/>
        <w:spacing w:line="480" w:lineRule="auto"/>
        <w:rPr>
          <w:spacing w:val="-3"/>
        </w:rPr>
      </w:pPr>
      <w:r>
        <w:rPr>
          <w:spacing w:val="-3"/>
        </w:rPr>
        <w:t xml:space="preserve">I, </w:t>
      </w:r>
      <w:proofErr w:type="spellStart"/>
      <w:proofErr w:type="gramStart"/>
      <w:r>
        <w:rPr>
          <w:spacing w:val="-3"/>
        </w:rPr>
        <w:t>SignSign</w:t>
      </w:r>
      <w:proofErr w:type="spellEnd"/>
      <w:r>
        <w:rPr>
          <w:spacing w:val="-3"/>
        </w:rPr>
        <w:t xml:space="preserve"> ,</w:t>
      </w:r>
      <w:proofErr w:type="gramEnd"/>
      <w:r>
        <w:rPr>
          <w:spacing w:val="-3"/>
        </w:rPr>
        <w:t xml:space="preserve"> declare: </w:t>
      </w:r>
    </w:p>
    <w:p w14:paraId="0F807D16" w14:textId="77777777" w:rsidR="00856CB5"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Pr>
          <w:rFonts w:ascii="Times New Roman" w:hAnsi="Times New Roman"/>
          <w:spacing w:val="-3"/>
          <w:sz w:val="24"/>
        </w:rPr>
        <w:t>I am attorney for the Defendant, having been privately retained.</w:t>
      </w:r>
    </w:p>
    <w:p w14:paraId="4F4B67DE" w14:textId="77777777" w:rsidR="00856CB5"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Pr>
          <w:rFonts w:ascii="Times New Roman" w:hAnsi="Times New Roman"/>
          <w:sz w:val="24"/>
        </w:rPr>
        <w:t>As shown by the attached financial documents, Defendant is indigent.</w:t>
      </w:r>
    </w:p>
    <w:p w14:paraId="1ADC964E" w14:textId="77777777" w:rsidR="00856CB5"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Pr>
          <w:rFonts w:ascii="Times New Roman" w:hAnsi="Times New Roman"/>
          <w:sz w:val="24"/>
        </w:rPr>
        <w:t>I have not yet been fully paid for my services, and the money I did receive came from a third party.  Defendant has indicated that he does not have the funds to pay any part of the fee for a private investigator.</w:t>
      </w:r>
    </w:p>
    <w:p w14:paraId="1B7EDBF8" w14:textId="77777777" w:rsidR="00856CB5" w:rsidRPr="00294028"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sidRPr="00294028">
        <w:rPr>
          <w:rFonts w:ascii="Times New Roman" w:hAnsi="Times New Roman"/>
          <w:sz w:val="24"/>
        </w:rPr>
        <w:t xml:space="preserve">The assistance of a Private Investigator is necessary in this case to </w:t>
      </w:r>
      <w:r>
        <w:rPr>
          <w:rFonts w:ascii="Times New Roman" w:hAnsi="Times New Roman"/>
          <w:sz w:val="24"/>
        </w:rPr>
        <w:t>complete the following tasks: xxx</w:t>
      </w:r>
    </w:p>
    <w:p w14:paraId="6CC98452" w14:textId="3F77F148" w:rsidR="00856CB5" w:rsidRPr="00294028"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sidRPr="00294028">
        <w:rPr>
          <w:rFonts w:ascii="Times New Roman" w:hAnsi="Times New Roman"/>
          <w:sz w:val="24"/>
        </w:rPr>
        <w:t xml:space="preserve">I have spoken with Private Investigator </w:t>
      </w:r>
      <w:proofErr w:type="spellStart"/>
      <w:r w:rsidR="00FA2B3F">
        <w:rPr>
          <w:rFonts w:ascii="Times New Roman" w:hAnsi="Times New Roman"/>
          <w:sz w:val="24"/>
        </w:rPr>
        <w:t>ExpertExpert</w:t>
      </w:r>
      <w:proofErr w:type="spellEnd"/>
      <w:r w:rsidRPr="00294028">
        <w:rPr>
          <w:rFonts w:ascii="Times New Roman" w:hAnsi="Times New Roman"/>
          <w:sz w:val="24"/>
        </w:rPr>
        <w:t xml:space="preserve"> regarding this has indicated his availability.  </w:t>
      </w:r>
      <w:r>
        <w:rPr>
          <w:rFonts w:ascii="Times New Roman" w:hAnsi="Times New Roman"/>
          <w:sz w:val="24"/>
        </w:rPr>
        <w:t>This investigator</w:t>
      </w:r>
      <w:r w:rsidRPr="00294028">
        <w:rPr>
          <w:rFonts w:ascii="Times New Roman" w:hAnsi="Times New Roman"/>
          <w:sz w:val="24"/>
        </w:rPr>
        <w:t xml:space="preserve"> is on the Indigent Defense Panel of investigators and has previously been appointed by this court as a Private Investigator.  </w:t>
      </w:r>
    </w:p>
    <w:p w14:paraId="09E625B8" w14:textId="77777777" w:rsidR="00856CB5" w:rsidRPr="00294028" w:rsidRDefault="00856CB5" w:rsidP="00856CB5">
      <w:pPr>
        <w:numPr>
          <w:ilvl w:val="0"/>
          <w:numId w:val="14"/>
        </w:num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pacing w:val="-3"/>
          <w:sz w:val="24"/>
        </w:rPr>
      </w:pPr>
      <w:r w:rsidRPr="00294028">
        <w:rPr>
          <w:rFonts w:ascii="Times New Roman" w:hAnsi="Times New Roman"/>
          <w:sz w:val="24"/>
        </w:rPr>
        <w:t xml:space="preserve">It is anticipated that </w:t>
      </w:r>
      <w:r>
        <w:rPr>
          <w:rFonts w:ascii="Times New Roman" w:hAnsi="Times New Roman"/>
          <w:sz w:val="24"/>
        </w:rPr>
        <w:t>the investigator’s</w:t>
      </w:r>
      <w:r w:rsidRPr="00294028">
        <w:rPr>
          <w:rFonts w:ascii="Times New Roman" w:hAnsi="Times New Roman"/>
          <w:sz w:val="24"/>
        </w:rPr>
        <w:t xml:space="preserve"> services will not take more than </w:t>
      </w:r>
      <w:proofErr w:type="spellStart"/>
      <w:r>
        <w:rPr>
          <w:rFonts w:ascii="Times New Roman" w:hAnsi="Times New Roman"/>
          <w:sz w:val="24"/>
        </w:rPr>
        <w:t>HourHour</w:t>
      </w:r>
      <w:proofErr w:type="spellEnd"/>
      <w:r>
        <w:rPr>
          <w:rFonts w:ascii="Times New Roman" w:hAnsi="Times New Roman"/>
          <w:sz w:val="24"/>
        </w:rPr>
        <w:t xml:space="preserve"> hours, at the rate of $</w:t>
      </w:r>
      <w:proofErr w:type="spellStart"/>
      <w:r>
        <w:rPr>
          <w:rFonts w:ascii="Times New Roman" w:hAnsi="Times New Roman"/>
          <w:sz w:val="24"/>
        </w:rPr>
        <w:t>RateRate</w:t>
      </w:r>
      <w:proofErr w:type="spellEnd"/>
      <w:r w:rsidRPr="00294028">
        <w:rPr>
          <w:rFonts w:ascii="Times New Roman" w:hAnsi="Times New Roman"/>
          <w:sz w:val="24"/>
        </w:rPr>
        <w:t xml:space="preserve"> per hour.  Mileage is billed at </w:t>
      </w:r>
      <w:proofErr w:type="spellStart"/>
      <w:r>
        <w:rPr>
          <w:rFonts w:ascii="Times New Roman" w:hAnsi="Times New Roman"/>
          <w:sz w:val="24"/>
        </w:rPr>
        <w:t>MileMile</w:t>
      </w:r>
      <w:proofErr w:type="spellEnd"/>
      <w:r w:rsidRPr="00294028">
        <w:rPr>
          <w:rFonts w:ascii="Times New Roman" w:hAnsi="Times New Roman"/>
          <w:sz w:val="24"/>
        </w:rPr>
        <w:t xml:space="preserve"> cents per mile, and most witnesses appear to be </w:t>
      </w:r>
      <w:r>
        <w:rPr>
          <w:rFonts w:ascii="Times New Roman" w:hAnsi="Times New Roman"/>
          <w:sz w:val="24"/>
        </w:rPr>
        <w:t>local</w:t>
      </w:r>
      <w:r w:rsidRPr="00294028">
        <w:rPr>
          <w:rFonts w:ascii="Times New Roman" w:hAnsi="Times New Roman"/>
          <w:sz w:val="24"/>
        </w:rPr>
        <w:t>, so I am requesting an authorization not to exceed $</w:t>
      </w:r>
      <w:proofErr w:type="spellStart"/>
      <w:r>
        <w:rPr>
          <w:rFonts w:ascii="Times New Roman" w:hAnsi="Times New Roman"/>
          <w:sz w:val="24"/>
        </w:rPr>
        <w:t>TotalTotal</w:t>
      </w:r>
      <w:proofErr w:type="spellEnd"/>
      <w:r w:rsidRPr="00294028">
        <w:rPr>
          <w:rFonts w:ascii="Times New Roman" w:hAnsi="Times New Roman"/>
          <w:sz w:val="24"/>
        </w:rPr>
        <w:t xml:space="preserve"> total.</w:t>
      </w:r>
    </w:p>
    <w:p w14:paraId="5D41B4EC" w14:textId="77777777" w:rsidR="00856CB5" w:rsidRDefault="00856CB5" w:rsidP="00856CB5">
      <w:p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pacing w:val="-3"/>
          <w:sz w:val="24"/>
        </w:rPr>
      </w:pPr>
      <w:r>
        <w:rPr>
          <w:rFonts w:ascii="Times New Roman" w:hAnsi="Times New Roman"/>
          <w:spacing w:val="-3"/>
          <w:sz w:val="24"/>
        </w:rPr>
        <w:t>I declare under penalty of perjury that I am informed and believe that the foregoing is true and correct.</w:t>
      </w:r>
    </w:p>
    <w:p w14:paraId="57D127BC" w14:textId="2515ECB4" w:rsidR="0025769A" w:rsidRPr="0025769A" w:rsidRDefault="0025769A" w:rsidP="0025769A">
      <w:pPr>
        <w:tabs>
          <w:tab w:val="left" w:pos="-1872"/>
          <w:tab w:val="left" w:pos="-1152"/>
          <w:tab w:val="left" w:pos="-432"/>
          <w:tab w:val="left" w:pos="360"/>
          <w:tab w:val="left" w:pos="720"/>
          <w:tab w:val="left" w:pos="1296"/>
          <w:tab w:val="left" w:pos="1872"/>
          <w:tab w:val="left" w:pos="5328"/>
          <w:tab w:val="left" w:pos="5760"/>
        </w:tabs>
        <w:suppressAutoHyphens/>
        <w:spacing w:line="480" w:lineRule="auto"/>
        <w:rPr>
          <w:rFonts w:ascii="Times New Roman" w:hAnsi="Times New Roman"/>
          <w:sz w:val="24"/>
          <w:szCs w:val="24"/>
        </w:rPr>
      </w:pPr>
      <w:r>
        <w:rPr>
          <w:rFonts w:ascii="Times New Roman" w:hAnsi="Times New Roman"/>
          <w:sz w:val="24"/>
          <w:szCs w:val="24"/>
        </w:rPr>
        <w:t>Date:</w:t>
      </w:r>
      <w:r w:rsidR="00546B22">
        <w:rPr>
          <w:rFonts w:ascii="Times New Roman" w:hAnsi="Times New Roman"/>
          <w:sz w:val="24"/>
          <w:szCs w:val="24"/>
        </w:rPr>
        <w:t xml:space="preserve"> </w:t>
      </w:r>
      <w:r w:rsidR="00546B22">
        <w:rPr>
          <w:rFonts w:ascii="Times New Roman" w:hAnsi="Times New Roman"/>
          <w:sz w:val="24"/>
          <w:szCs w:val="24"/>
        </w:rPr>
        <w:fldChar w:fldCharType="begin"/>
      </w:r>
      <w:r w:rsidR="00546B22">
        <w:rPr>
          <w:rFonts w:ascii="Times New Roman" w:hAnsi="Times New Roman"/>
          <w:sz w:val="24"/>
          <w:szCs w:val="24"/>
        </w:rPr>
        <w:instrText xml:space="preserve"> DATE \@ "MMMM d, yyyy" </w:instrText>
      </w:r>
      <w:r w:rsidR="00546B22">
        <w:rPr>
          <w:rFonts w:ascii="Times New Roman" w:hAnsi="Times New Roman"/>
          <w:sz w:val="24"/>
          <w:szCs w:val="24"/>
        </w:rPr>
        <w:fldChar w:fldCharType="separate"/>
      </w:r>
      <w:r w:rsidR="00C10EF9">
        <w:rPr>
          <w:rFonts w:ascii="Times New Roman" w:hAnsi="Times New Roman"/>
          <w:noProof/>
          <w:sz w:val="24"/>
          <w:szCs w:val="24"/>
        </w:rPr>
        <w:t>September 28, 2020</w:t>
      </w:r>
      <w:r w:rsidR="00546B22">
        <w:rPr>
          <w:rFonts w:ascii="Times New Roman" w:hAnsi="Times New Roman"/>
          <w:sz w:val="24"/>
          <w:szCs w:val="24"/>
        </w:rPr>
        <w:fldChar w:fldCharType="end"/>
      </w:r>
    </w:p>
    <w:p w14:paraId="0DEE29A5" w14:textId="77777777" w:rsidR="0025769A" w:rsidRPr="0025769A" w:rsidRDefault="0025769A" w:rsidP="0025769A">
      <w:pPr>
        <w:tabs>
          <w:tab w:val="left" w:pos="-1872"/>
          <w:tab w:val="left" w:pos="-1152"/>
          <w:tab w:val="left" w:pos="-432"/>
          <w:tab w:val="left" w:pos="360"/>
          <w:tab w:val="left" w:pos="720"/>
          <w:tab w:val="left" w:pos="1296"/>
          <w:tab w:val="left" w:pos="1872"/>
          <w:tab w:val="left" w:pos="5328"/>
          <w:tab w:val="left" w:pos="5760"/>
        </w:tabs>
        <w:suppressAutoHyphens/>
        <w:spacing w:line="480" w:lineRule="auto"/>
        <w:rPr>
          <w:rFonts w:ascii="Times New Roman" w:hAnsi="Times New Roman"/>
          <w:sz w:val="24"/>
          <w:szCs w:val="24"/>
        </w:rPr>
      </w:pPr>
    </w:p>
    <w:p w14:paraId="04C06A53" w14:textId="77777777" w:rsidR="0025769A" w:rsidRPr="0025769A" w:rsidRDefault="0025769A" w:rsidP="007F61A4">
      <w:pPr>
        <w:tabs>
          <w:tab w:val="left" w:pos="-1872"/>
          <w:tab w:val="left" w:pos="-1152"/>
          <w:tab w:val="left" w:pos="-432"/>
          <w:tab w:val="left" w:pos="360"/>
          <w:tab w:val="left" w:pos="720"/>
          <w:tab w:val="left" w:pos="1296"/>
          <w:tab w:val="left" w:pos="1872"/>
          <w:tab w:val="left" w:pos="5328"/>
          <w:tab w:val="left" w:pos="5760"/>
        </w:tabs>
        <w:suppressAutoHyphen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5769A">
        <w:rPr>
          <w:rFonts w:ascii="Times New Roman" w:hAnsi="Times New Roman"/>
          <w:sz w:val="24"/>
          <w:szCs w:val="24"/>
        </w:rPr>
        <w:t xml:space="preserve">______________________ </w:t>
      </w:r>
    </w:p>
    <w:p w14:paraId="64BB9B49" w14:textId="651D1685" w:rsidR="008D544A" w:rsidRDefault="0025769A" w:rsidP="007F61A4">
      <w:pPr>
        <w:tabs>
          <w:tab w:val="left" w:pos="-1872"/>
          <w:tab w:val="left" w:pos="-1152"/>
          <w:tab w:val="left" w:pos="-432"/>
          <w:tab w:val="left" w:pos="360"/>
          <w:tab w:val="left" w:pos="720"/>
          <w:tab w:val="left" w:pos="1296"/>
          <w:tab w:val="left" w:pos="1872"/>
          <w:tab w:val="left" w:pos="5328"/>
          <w:tab w:val="left" w:pos="5760"/>
        </w:tabs>
        <w:suppressAutoHyphen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7F61A4">
        <w:rPr>
          <w:rFonts w:ascii="Times New Roman" w:hAnsi="Times New Roman"/>
          <w:sz w:val="24"/>
          <w:szCs w:val="24"/>
        </w:rPr>
        <w:t>SignSign</w:t>
      </w:r>
      <w:proofErr w:type="spellEnd"/>
      <w:r w:rsidR="008D544A">
        <w:rPr>
          <w:rFonts w:ascii="Times New Roman" w:hAnsi="Times New Roman"/>
          <w:sz w:val="24"/>
          <w:szCs w:val="24"/>
        </w:rPr>
        <w:t xml:space="preserve">, </w:t>
      </w:r>
    </w:p>
    <w:p w14:paraId="0C413503" w14:textId="69C57C10" w:rsidR="00856CB5" w:rsidRDefault="008D544A" w:rsidP="007F61A4">
      <w:pPr>
        <w:tabs>
          <w:tab w:val="left" w:pos="-1872"/>
          <w:tab w:val="left" w:pos="-1152"/>
          <w:tab w:val="left" w:pos="-432"/>
          <w:tab w:val="left" w:pos="360"/>
          <w:tab w:val="left" w:pos="720"/>
          <w:tab w:val="left" w:pos="1296"/>
          <w:tab w:val="left" w:pos="1872"/>
          <w:tab w:val="left" w:pos="5328"/>
          <w:tab w:val="left" w:pos="5760"/>
        </w:tabs>
        <w:suppressAutoHyphen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5769A" w:rsidRPr="0025769A">
        <w:rPr>
          <w:rFonts w:ascii="Times New Roman" w:hAnsi="Times New Roman"/>
          <w:sz w:val="24"/>
          <w:szCs w:val="24"/>
        </w:rPr>
        <w:t>Attorney for Defendant</w:t>
      </w:r>
    </w:p>
    <w:p w14:paraId="58356174" w14:textId="77777777" w:rsidR="00856CB5" w:rsidRDefault="00856CB5">
      <w:pPr>
        <w:spacing w:line="240" w:lineRule="auto"/>
        <w:rPr>
          <w:rFonts w:ascii="Times New Roman" w:hAnsi="Times New Roman"/>
          <w:sz w:val="24"/>
          <w:szCs w:val="24"/>
        </w:rPr>
      </w:pPr>
      <w:r>
        <w:rPr>
          <w:rFonts w:ascii="Times New Roman" w:hAnsi="Times New Roman"/>
          <w:sz w:val="24"/>
          <w:szCs w:val="24"/>
        </w:rPr>
        <w:br w:type="page"/>
      </w:r>
    </w:p>
    <w:p w14:paraId="2B9722D8" w14:textId="77777777" w:rsidR="000C486F" w:rsidRPr="00F57DBC" w:rsidRDefault="000C486F" w:rsidP="000C486F">
      <w:pPr>
        <w:pStyle w:val="AttorneyName"/>
        <w:spacing w:line="240" w:lineRule="auto"/>
        <w:rPr>
          <w:rFonts w:ascii="Times New Roman" w:hAnsi="Times New Roman"/>
          <w:sz w:val="24"/>
          <w:szCs w:val="24"/>
        </w:rPr>
      </w:pPr>
      <w:proofErr w:type="spellStart"/>
      <w:r w:rsidRPr="00F57DBC">
        <w:rPr>
          <w:rFonts w:ascii="Times New Roman" w:hAnsi="Times New Roman"/>
          <w:sz w:val="24"/>
          <w:szCs w:val="24"/>
        </w:rPr>
        <w:lastRenderedPageBreak/>
        <w:t>FirstLine</w:t>
      </w:r>
      <w:proofErr w:type="spellEnd"/>
    </w:p>
    <w:p w14:paraId="60208F9C" w14:textId="77777777" w:rsidR="000C486F" w:rsidRPr="00F57DBC" w:rsidRDefault="000C486F" w:rsidP="000C486F">
      <w:pPr>
        <w:pStyle w:val="AttorneyName"/>
        <w:spacing w:line="240" w:lineRule="auto"/>
        <w:rPr>
          <w:rFonts w:ascii="Times New Roman" w:hAnsi="Times New Roman"/>
          <w:sz w:val="24"/>
          <w:szCs w:val="24"/>
        </w:rPr>
      </w:pPr>
      <w:proofErr w:type="spellStart"/>
      <w:r w:rsidRPr="00F57DBC">
        <w:rPr>
          <w:rFonts w:ascii="Times New Roman" w:hAnsi="Times New Roman"/>
          <w:sz w:val="24"/>
          <w:szCs w:val="24"/>
        </w:rPr>
        <w:t>SecondLine</w:t>
      </w:r>
      <w:proofErr w:type="spellEnd"/>
    </w:p>
    <w:p w14:paraId="5C323707" w14:textId="77777777" w:rsidR="000C486F" w:rsidRPr="003768A8" w:rsidRDefault="000C486F" w:rsidP="000C486F">
      <w:pPr>
        <w:pStyle w:val="AttorneyName"/>
        <w:spacing w:line="240" w:lineRule="auto"/>
        <w:rPr>
          <w:rFonts w:ascii="Times New Roman" w:hAnsi="Times New Roman"/>
          <w:sz w:val="24"/>
          <w:szCs w:val="24"/>
        </w:rPr>
      </w:pPr>
      <w:proofErr w:type="spellStart"/>
      <w:r>
        <w:rPr>
          <w:rFonts w:ascii="Times New Roman" w:hAnsi="Times New Roman"/>
          <w:sz w:val="24"/>
          <w:szCs w:val="24"/>
        </w:rPr>
        <w:t>AddressLine</w:t>
      </w:r>
      <w:proofErr w:type="spellEnd"/>
    </w:p>
    <w:p w14:paraId="0D75DBD7" w14:textId="77777777" w:rsidR="000C486F" w:rsidRPr="003768A8" w:rsidRDefault="000C486F" w:rsidP="000C486F">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CityCity</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StateState</w:t>
      </w:r>
      <w:proofErr w:type="spellEnd"/>
      <w:r w:rsidRPr="003768A8">
        <w:rPr>
          <w:rFonts w:ascii="Times New Roman" w:hAnsi="Times New Roman"/>
          <w:sz w:val="24"/>
          <w:szCs w:val="24"/>
        </w:rPr>
        <w:t xml:space="preserve"> </w:t>
      </w:r>
      <w:proofErr w:type="spellStart"/>
      <w:r w:rsidRPr="003768A8">
        <w:rPr>
          <w:rFonts w:ascii="Times New Roman" w:hAnsi="Times New Roman"/>
          <w:sz w:val="24"/>
          <w:szCs w:val="24"/>
        </w:rPr>
        <w:t>ZipZip</w:t>
      </w:r>
      <w:proofErr w:type="spellEnd"/>
      <w:r w:rsidRPr="003768A8">
        <w:rPr>
          <w:rFonts w:ascii="Times New Roman" w:hAnsi="Times New Roman"/>
          <w:sz w:val="24"/>
          <w:szCs w:val="24"/>
        </w:rPr>
        <w:t xml:space="preserve"> </w:t>
      </w:r>
    </w:p>
    <w:p w14:paraId="7D7F87D7" w14:textId="77777777" w:rsidR="000C486F" w:rsidRPr="003768A8" w:rsidRDefault="000C486F" w:rsidP="000C486F">
      <w:pPr>
        <w:pStyle w:val="AttorneyName"/>
        <w:spacing w:line="240" w:lineRule="auto"/>
        <w:rPr>
          <w:rFonts w:ascii="Times New Roman" w:hAnsi="Times New Roman"/>
          <w:sz w:val="24"/>
          <w:szCs w:val="24"/>
        </w:rPr>
      </w:pPr>
      <w:proofErr w:type="spellStart"/>
      <w:r w:rsidRPr="003768A8">
        <w:rPr>
          <w:rFonts w:ascii="Times New Roman" w:hAnsi="Times New Roman"/>
          <w:sz w:val="24"/>
          <w:szCs w:val="24"/>
        </w:rPr>
        <w:t>Phone</w:t>
      </w:r>
      <w:r>
        <w:rPr>
          <w:rFonts w:ascii="Times New Roman" w:hAnsi="Times New Roman"/>
          <w:sz w:val="24"/>
          <w:szCs w:val="24"/>
        </w:rPr>
        <w:t>Number</w:t>
      </w:r>
      <w:proofErr w:type="spellEnd"/>
    </w:p>
    <w:p w14:paraId="208B40EA" w14:textId="77777777" w:rsidR="000C486F" w:rsidRPr="003768A8" w:rsidRDefault="000C486F" w:rsidP="000C486F">
      <w:pPr>
        <w:pStyle w:val="AttorneyName"/>
        <w:spacing w:line="240" w:lineRule="auto"/>
        <w:rPr>
          <w:rFonts w:ascii="Times New Roman" w:hAnsi="Times New Roman"/>
          <w:sz w:val="24"/>
          <w:szCs w:val="24"/>
        </w:rPr>
      </w:pPr>
      <w:proofErr w:type="spellStart"/>
      <w:r>
        <w:rPr>
          <w:rFonts w:ascii="Times New Roman" w:hAnsi="Times New Roman"/>
          <w:sz w:val="24"/>
          <w:szCs w:val="24"/>
        </w:rPr>
        <w:t>FaxNumber</w:t>
      </w:r>
      <w:proofErr w:type="spellEnd"/>
    </w:p>
    <w:p w14:paraId="19460396" w14:textId="77777777" w:rsidR="000C486F" w:rsidRDefault="000C486F" w:rsidP="000C486F">
      <w:pPr>
        <w:pStyle w:val="AttorneyName"/>
        <w:spacing w:line="240" w:lineRule="auto"/>
        <w:rPr>
          <w:rFonts w:ascii="Times New Roman" w:hAnsi="Times New Roman"/>
          <w:sz w:val="24"/>
          <w:szCs w:val="24"/>
        </w:rPr>
      </w:pPr>
    </w:p>
    <w:p w14:paraId="2E045C46" w14:textId="77777777" w:rsidR="000C486F" w:rsidRDefault="000C486F" w:rsidP="000C486F">
      <w:pPr>
        <w:pStyle w:val="AttorneyName"/>
        <w:spacing w:line="240" w:lineRule="auto"/>
        <w:rPr>
          <w:rFonts w:ascii="Times New Roman" w:hAnsi="Times New Roman"/>
          <w:sz w:val="24"/>
          <w:szCs w:val="24"/>
        </w:rPr>
      </w:pPr>
    </w:p>
    <w:p w14:paraId="7854A78B" w14:textId="77777777" w:rsidR="000C486F" w:rsidRPr="000C671A" w:rsidRDefault="000C486F" w:rsidP="000C486F">
      <w:pPr>
        <w:pStyle w:val="AttorneyName"/>
        <w:spacing w:line="240" w:lineRule="auto"/>
        <w:rPr>
          <w:rFonts w:ascii="Times New Roman" w:hAnsi="Times New Roman"/>
          <w:sz w:val="24"/>
          <w:szCs w:val="24"/>
        </w:rPr>
      </w:pPr>
      <w:r w:rsidRPr="000C671A">
        <w:rPr>
          <w:rFonts w:ascii="Times New Roman" w:hAnsi="Times New Roman"/>
          <w:sz w:val="24"/>
          <w:szCs w:val="24"/>
        </w:rPr>
        <w:t xml:space="preserve">Attorney for </w:t>
      </w:r>
      <w:proofErr w:type="spellStart"/>
      <w:r>
        <w:rPr>
          <w:rFonts w:ascii="Times New Roman" w:hAnsi="Times New Roman"/>
          <w:sz w:val="24"/>
          <w:szCs w:val="24"/>
        </w:rPr>
        <w:t>ClientName</w:t>
      </w:r>
      <w:proofErr w:type="spellEnd"/>
    </w:p>
    <w:p w14:paraId="62AC6F96" w14:textId="77777777" w:rsidR="000C486F" w:rsidRPr="000C671A" w:rsidRDefault="000C486F" w:rsidP="000C486F">
      <w:pPr>
        <w:pStyle w:val="AttorneyName"/>
        <w:spacing w:line="240" w:lineRule="auto"/>
        <w:ind w:left="720"/>
        <w:rPr>
          <w:rFonts w:ascii="Times New Roman" w:hAnsi="Times New Roman"/>
          <w:sz w:val="24"/>
          <w:szCs w:val="24"/>
        </w:rPr>
      </w:pPr>
    </w:p>
    <w:p w14:paraId="0C41C382" w14:textId="77777777" w:rsidR="000C486F" w:rsidRDefault="000C486F" w:rsidP="000C486F">
      <w:pPr>
        <w:spacing w:line="240" w:lineRule="auto"/>
        <w:jc w:val="center"/>
        <w:rPr>
          <w:rFonts w:ascii="Times New Roman" w:hAnsi="Times New Roman"/>
          <w:sz w:val="24"/>
          <w:szCs w:val="24"/>
        </w:rPr>
      </w:pPr>
    </w:p>
    <w:p w14:paraId="51F608EC" w14:textId="77777777" w:rsidR="000C486F" w:rsidRDefault="000C486F" w:rsidP="000C486F">
      <w:pPr>
        <w:spacing w:line="240" w:lineRule="auto"/>
        <w:jc w:val="center"/>
        <w:rPr>
          <w:rFonts w:ascii="Times New Roman" w:hAnsi="Times New Roman"/>
          <w:sz w:val="24"/>
          <w:szCs w:val="24"/>
        </w:rPr>
      </w:pPr>
    </w:p>
    <w:p w14:paraId="66C13680" w14:textId="77777777" w:rsidR="000C486F" w:rsidRPr="000C671A" w:rsidRDefault="000C486F" w:rsidP="000C486F">
      <w:pPr>
        <w:spacing w:line="240" w:lineRule="auto"/>
        <w:jc w:val="center"/>
        <w:rPr>
          <w:rFonts w:ascii="Times New Roman" w:hAnsi="Times New Roman"/>
          <w:sz w:val="24"/>
          <w:szCs w:val="24"/>
        </w:rPr>
      </w:pPr>
      <w:r w:rsidRPr="000C671A">
        <w:rPr>
          <w:rFonts w:ascii="Times New Roman" w:hAnsi="Times New Roman"/>
          <w:sz w:val="24"/>
          <w:szCs w:val="24"/>
        </w:rPr>
        <w:t xml:space="preserve">IN THE SUPERIOR COURT OF THE STATE OF CALIFORNIA, </w:t>
      </w:r>
    </w:p>
    <w:p w14:paraId="1D54B481" w14:textId="77777777" w:rsidR="000C486F" w:rsidRPr="000C671A" w:rsidRDefault="000C486F" w:rsidP="000C486F">
      <w:pPr>
        <w:spacing w:line="240" w:lineRule="auto"/>
        <w:jc w:val="center"/>
        <w:rPr>
          <w:rFonts w:ascii="Times New Roman" w:hAnsi="Times New Roman"/>
          <w:sz w:val="24"/>
          <w:szCs w:val="24"/>
        </w:rPr>
      </w:pPr>
    </w:p>
    <w:p w14:paraId="13FE8F85" w14:textId="6DE61215" w:rsidR="000C486F" w:rsidRDefault="000C486F" w:rsidP="00FA2B3F">
      <w:pPr>
        <w:pStyle w:val="FormCenInstr"/>
        <w:widowControl/>
        <w:rPr>
          <w:rFonts w:ascii="Times New Roman" w:hAnsi="Times New Roman"/>
          <w:szCs w:val="24"/>
        </w:rPr>
      </w:pPr>
      <w:r w:rsidRPr="000C671A">
        <w:rPr>
          <w:rFonts w:ascii="Times New Roman" w:hAnsi="Times New Roman"/>
          <w:szCs w:val="24"/>
        </w:rPr>
        <w:t xml:space="preserve">IN </w:t>
      </w:r>
      <w:smartTag w:uri="urn:schemas-microsoft-com:office:smarttags" w:element="stockticker">
        <w:r w:rsidRPr="000C671A">
          <w:rPr>
            <w:rFonts w:ascii="Times New Roman" w:hAnsi="Times New Roman"/>
            <w:szCs w:val="24"/>
          </w:rPr>
          <w:t>AND</w:t>
        </w:r>
      </w:smartTag>
      <w:r w:rsidRPr="000C671A">
        <w:rPr>
          <w:rFonts w:ascii="Times New Roman" w:hAnsi="Times New Roman"/>
          <w:szCs w:val="24"/>
        </w:rPr>
        <w:t xml:space="preserve"> FOR THE COUNTY OF </w:t>
      </w:r>
      <w:proofErr w:type="spellStart"/>
      <w:r>
        <w:rPr>
          <w:rFonts w:ascii="Times New Roman" w:hAnsi="Times New Roman"/>
          <w:szCs w:val="24"/>
        </w:rPr>
        <w:t>COUNTYCOUNTY</w:t>
      </w:r>
      <w:proofErr w:type="spellEnd"/>
    </w:p>
    <w:p w14:paraId="2E5094EF" w14:textId="77777777" w:rsidR="00FA2B3F" w:rsidRDefault="00FA2B3F" w:rsidP="00FA2B3F">
      <w:pPr>
        <w:pStyle w:val="FormCenInstr"/>
        <w:widowControl/>
        <w:rPr>
          <w:rFonts w:ascii="Times New Roman" w:hAnsi="Times New Roman"/>
          <w:szCs w:val="24"/>
        </w:rPr>
      </w:pPr>
    </w:p>
    <w:p w14:paraId="27D4A9A0" w14:textId="77777777" w:rsidR="000C486F" w:rsidRDefault="000C486F" w:rsidP="000C486F">
      <w:pPr>
        <w:spacing w:line="240" w:lineRule="auto"/>
        <w:jc w:val="center"/>
        <w:rPr>
          <w:rFonts w:ascii="Times New Roman" w:hAnsi="Times New Roman"/>
          <w:sz w:val="24"/>
          <w:szCs w:val="24"/>
        </w:rPr>
      </w:pPr>
    </w:p>
    <w:p w14:paraId="247C1D78" w14:textId="77777777" w:rsidR="000C486F" w:rsidRPr="000C671A" w:rsidRDefault="000C486F" w:rsidP="000C486F">
      <w:pPr>
        <w:spacing w:line="240" w:lineRule="auto"/>
        <w:jc w:val="center"/>
        <w:rPr>
          <w:rFonts w:ascii="Times New Roman" w:hAnsi="Times New Roman"/>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4402"/>
        <w:gridCol w:w="188"/>
        <w:gridCol w:w="4770"/>
      </w:tblGrid>
      <w:tr w:rsidR="000C486F" w:rsidRPr="00DE1E6F" w14:paraId="0D204DB9" w14:textId="77777777" w:rsidTr="001B2472">
        <w:trPr>
          <w:trHeight w:val="1890"/>
        </w:trPr>
        <w:tc>
          <w:tcPr>
            <w:tcW w:w="4402" w:type="dxa"/>
          </w:tcPr>
          <w:p w14:paraId="48833CDD" w14:textId="77777777" w:rsidR="000C486F" w:rsidRPr="00DE1E6F" w:rsidRDefault="000C486F" w:rsidP="001B2472">
            <w:pPr>
              <w:spacing w:line="240" w:lineRule="auto"/>
              <w:rPr>
                <w:rFonts w:ascii="Times New Roman" w:hAnsi="Times New Roman"/>
                <w:sz w:val="24"/>
                <w:szCs w:val="24"/>
              </w:rPr>
            </w:pPr>
            <w:r w:rsidRPr="00DE1E6F">
              <w:rPr>
                <w:rFonts w:ascii="Times New Roman" w:hAnsi="Times New Roman"/>
                <w:sz w:val="24"/>
                <w:szCs w:val="24"/>
              </w:rPr>
              <w:t>People of the State of California,</w:t>
            </w:r>
          </w:p>
          <w:p w14:paraId="6DC2D3EE" w14:textId="77777777" w:rsidR="000C486F" w:rsidRPr="00DE1E6F" w:rsidRDefault="000C486F" w:rsidP="001B2472">
            <w:pPr>
              <w:spacing w:line="240" w:lineRule="auto"/>
              <w:rPr>
                <w:rFonts w:ascii="Times New Roman" w:hAnsi="Times New Roman"/>
                <w:sz w:val="24"/>
                <w:szCs w:val="24"/>
              </w:rPr>
            </w:pPr>
          </w:p>
          <w:p w14:paraId="66495602" w14:textId="77777777" w:rsidR="000C486F" w:rsidRPr="00DE1E6F" w:rsidRDefault="000C486F" w:rsidP="001B2472">
            <w:pPr>
              <w:spacing w:line="240" w:lineRule="auto"/>
              <w:rPr>
                <w:rFonts w:ascii="Times New Roman" w:hAnsi="Times New Roman"/>
                <w:sz w:val="24"/>
                <w:szCs w:val="24"/>
              </w:rPr>
            </w:pPr>
            <w:r w:rsidRPr="00DE1E6F">
              <w:rPr>
                <w:rFonts w:ascii="Times New Roman" w:hAnsi="Times New Roman"/>
                <w:sz w:val="24"/>
                <w:szCs w:val="24"/>
              </w:rPr>
              <w:t xml:space="preserve">     Plaintiffs,</w:t>
            </w:r>
          </w:p>
          <w:p w14:paraId="26757101" w14:textId="77777777" w:rsidR="000C486F" w:rsidRPr="00DE1E6F" w:rsidRDefault="000C486F" w:rsidP="001B2472">
            <w:pPr>
              <w:spacing w:line="240" w:lineRule="auto"/>
              <w:rPr>
                <w:rFonts w:ascii="Times New Roman" w:hAnsi="Times New Roman"/>
                <w:sz w:val="24"/>
                <w:szCs w:val="24"/>
              </w:rPr>
            </w:pPr>
          </w:p>
          <w:p w14:paraId="027D0AE2" w14:textId="77777777" w:rsidR="000C486F" w:rsidRPr="00DE1E6F" w:rsidRDefault="000C486F" w:rsidP="001B2472">
            <w:pPr>
              <w:spacing w:line="240" w:lineRule="auto"/>
              <w:rPr>
                <w:rFonts w:ascii="Times New Roman" w:hAnsi="Times New Roman"/>
                <w:sz w:val="24"/>
                <w:szCs w:val="24"/>
              </w:rPr>
            </w:pPr>
            <w:r w:rsidRPr="00DE1E6F">
              <w:rPr>
                <w:rFonts w:ascii="Times New Roman" w:hAnsi="Times New Roman"/>
                <w:sz w:val="24"/>
                <w:szCs w:val="24"/>
              </w:rPr>
              <w:t xml:space="preserve">        - vs -</w:t>
            </w:r>
          </w:p>
          <w:p w14:paraId="12173993" w14:textId="77777777" w:rsidR="000C486F" w:rsidRPr="00DE1E6F" w:rsidRDefault="000C486F" w:rsidP="001B2472">
            <w:pPr>
              <w:spacing w:line="240" w:lineRule="auto"/>
              <w:rPr>
                <w:rFonts w:ascii="Times New Roman" w:hAnsi="Times New Roman"/>
                <w:b/>
                <w:bCs/>
                <w:sz w:val="24"/>
                <w:szCs w:val="24"/>
              </w:rPr>
            </w:pPr>
          </w:p>
          <w:p w14:paraId="20087C19" w14:textId="77777777" w:rsidR="000C486F" w:rsidRPr="008D5CE7" w:rsidRDefault="000C486F" w:rsidP="001B2472">
            <w:pPr>
              <w:spacing w:line="240" w:lineRule="auto"/>
              <w:rPr>
                <w:rFonts w:ascii="Times New Roman" w:hAnsi="Times New Roman"/>
                <w:b/>
                <w:sz w:val="24"/>
                <w:szCs w:val="24"/>
              </w:rPr>
            </w:pPr>
            <w:proofErr w:type="spellStart"/>
            <w:r>
              <w:rPr>
                <w:rFonts w:ascii="Times New Roman" w:hAnsi="Times New Roman"/>
                <w:sz w:val="24"/>
                <w:szCs w:val="24"/>
              </w:rPr>
              <w:t>ClientName</w:t>
            </w:r>
            <w:proofErr w:type="spellEnd"/>
            <w:r>
              <w:rPr>
                <w:rFonts w:ascii="Times New Roman" w:hAnsi="Times New Roman"/>
                <w:sz w:val="24"/>
                <w:szCs w:val="24"/>
              </w:rPr>
              <w:t>,</w:t>
            </w:r>
          </w:p>
          <w:p w14:paraId="008D7E56" w14:textId="77777777" w:rsidR="000C486F" w:rsidRDefault="000C486F" w:rsidP="001B2472">
            <w:pPr>
              <w:spacing w:line="240" w:lineRule="auto"/>
              <w:rPr>
                <w:rFonts w:ascii="Times New Roman" w:hAnsi="Times New Roman"/>
                <w:sz w:val="24"/>
                <w:szCs w:val="24"/>
              </w:rPr>
            </w:pPr>
          </w:p>
          <w:p w14:paraId="4F346602" w14:textId="77777777" w:rsidR="000C486F" w:rsidRPr="00DE1E6F" w:rsidRDefault="000C486F" w:rsidP="001B2472">
            <w:pPr>
              <w:spacing w:line="240" w:lineRule="auto"/>
              <w:rPr>
                <w:rFonts w:ascii="Times New Roman" w:hAnsi="Times New Roman"/>
                <w:sz w:val="24"/>
                <w:szCs w:val="24"/>
              </w:rPr>
            </w:pPr>
            <w:r w:rsidRPr="00DE1E6F">
              <w:rPr>
                <w:rFonts w:ascii="Times New Roman" w:hAnsi="Times New Roman"/>
                <w:sz w:val="24"/>
                <w:szCs w:val="24"/>
              </w:rPr>
              <w:t xml:space="preserve">     Defendant</w:t>
            </w:r>
            <w:r>
              <w:rPr>
                <w:rFonts w:ascii="Times New Roman" w:hAnsi="Times New Roman"/>
                <w:sz w:val="24"/>
                <w:szCs w:val="24"/>
              </w:rPr>
              <w:t>s</w:t>
            </w:r>
          </w:p>
        </w:tc>
        <w:tc>
          <w:tcPr>
            <w:tcW w:w="188" w:type="dxa"/>
          </w:tcPr>
          <w:p w14:paraId="283A407B"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5DC8873F"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0F9708C"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2C5FA3F2"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6C2142C5"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530B60D3"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768E4FCC"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4C983A72"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070712A4" w14:textId="77777777" w:rsidR="000C48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p w14:paraId="3562CE48" w14:textId="77777777" w:rsidR="000C486F" w:rsidRDefault="000C486F" w:rsidP="001B2472">
            <w:pPr>
              <w:pStyle w:val="SingleSpacing"/>
              <w:spacing w:line="240" w:lineRule="auto"/>
              <w:rPr>
                <w:rFonts w:ascii="Times New Roman" w:hAnsi="Times New Roman"/>
                <w:sz w:val="24"/>
                <w:szCs w:val="24"/>
              </w:rPr>
            </w:pPr>
            <w:r>
              <w:rPr>
                <w:rFonts w:ascii="Times New Roman" w:hAnsi="Times New Roman"/>
                <w:sz w:val="24"/>
                <w:szCs w:val="24"/>
              </w:rPr>
              <w:t>)</w:t>
            </w:r>
          </w:p>
          <w:p w14:paraId="2A907C8B" w14:textId="77777777" w:rsidR="000C486F" w:rsidRDefault="000C486F" w:rsidP="001B2472">
            <w:pPr>
              <w:pStyle w:val="SingleSpacing"/>
              <w:spacing w:line="240" w:lineRule="auto"/>
              <w:rPr>
                <w:rFonts w:ascii="Times New Roman" w:hAnsi="Times New Roman"/>
                <w:sz w:val="24"/>
                <w:szCs w:val="24"/>
              </w:rPr>
            </w:pPr>
            <w:r>
              <w:rPr>
                <w:rFonts w:ascii="Times New Roman" w:hAnsi="Times New Roman"/>
                <w:sz w:val="24"/>
                <w:szCs w:val="24"/>
              </w:rPr>
              <w:t>)</w:t>
            </w:r>
          </w:p>
          <w:p w14:paraId="0406B8EA" w14:textId="77777777" w:rsidR="000C486F" w:rsidRPr="00DE1E6F" w:rsidRDefault="000C486F" w:rsidP="001B2472">
            <w:pPr>
              <w:pStyle w:val="SingleSpacing"/>
              <w:spacing w:line="240" w:lineRule="auto"/>
              <w:rPr>
                <w:rFonts w:ascii="Times New Roman" w:hAnsi="Times New Roman"/>
                <w:sz w:val="24"/>
                <w:szCs w:val="24"/>
              </w:rPr>
            </w:pPr>
            <w:r>
              <w:rPr>
                <w:rFonts w:ascii="Times New Roman" w:hAnsi="Times New Roman"/>
                <w:sz w:val="24"/>
                <w:szCs w:val="24"/>
              </w:rPr>
              <w:t>)</w:t>
            </w:r>
          </w:p>
        </w:tc>
        <w:tc>
          <w:tcPr>
            <w:tcW w:w="4770" w:type="dxa"/>
          </w:tcPr>
          <w:p w14:paraId="10F0A960" w14:textId="77777777" w:rsidR="000C486F" w:rsidRPr="00DE1E6F" w:rsidRDefault="000C486F" w:rsidP="001B2472">
            <w:pPr>
              <w:pStyle w:val="SingleSpacing"/>
              <w:spacing w:line="240" w:lineRule="auto"/>
              <w:rPr>
                <w:rFonts w:ascii="Times New Roman" w:hAnsi="Times New Roman"/>
                <w:sz w:val="24"/>
                <w:szCs w:val="24"/>
              </w:rPr>
            </w:pPr>
            <w:r>
              <w:rPr>
                <w:rFonts w:ascii="Times New Roman" w:hAnsi="Times New Roman"/>
                <w:sz w:val="24"/>
                <w:szCs w:val="24"/>
              </w:rPr>
              <w:t xml:space="preserve">CASE NO. </w:t>
            </w:r>
            <w:proofErr w:type="spellStart"/>
            <w:r>
              <w:rPr>
                <w:rFonts w:ascii="Times New Roman" w:hAnsi="Times New Roman"/>
                <w:sz w:val="24"/>
                <w:szCs w:val="24"/>
              </w:rPr>
              <w:t>CaseCase</w:t>
            </w:r>
            <w:proofErr w:type="spellEnd"/>
          </w:p>
          <w:p w14:paraId="7B9E7C79" w14:textId="77777777" w:rsidR="000C486F" w:rsidRDefault="000C486F" w:rsidP="001B2472">
            <w:pPr>
              <w:pStyle w:val="SingleSpacing"/>
              <w:spacing w:line="240" w:lineRule="auto"/>
              <w:rPr>
                <w:rFonts w:ascii="Times New Roman" w:hAnsi="Times New Roman"/>
                <w:b/>
                <w:color w:val="000000"/>
                <w:sz w:val="24"/>
              </w:rPr>
            </w:pPr>
          </w:p>
          <w:p w14:paraId="24207B20" w14:textId="077052A7" w:rsidR="000C486F" w:rsidRPr="00C10EF9" w:rsidRDefault="000C486F" w:rsidP="00C10EF9">
            <w:pPr>
              <w:pStyle w:val="SingleSpacing"/>
              <w:spacing w:line="240" w:lineRule="auto"/>
              <w:rPr>
                <w:rFonts w:ascii="Times New Roman" w:hAnsi="Times New Roman"/>
                <w:b/>
                <w:bCs/>
                <w:sz w:val="24"/>
                <w:szCs w:val="24"/>
              </w:rPr>
            </w:pPr>
            <w:r w:rsidRPr="00C10EF9">
              <w:rPr>
                <w:rFonts w:ascii="Times New Roman" w:hAnsi="Times New Roman"/>
                <w:b/>
                <w:bCs/>
                <w:color w:val="000000"/>
                <w:sz w:val="24"/>
                <w:szCs w:val="24"/>
              </w:rPr>
              <w:t>ORDER</w:t>
            </w:r>
          </w:p>
        </w:tc>
      </w:tr>
      <w:tr w:rsidR="000C486F" w:rsidRPr="00DE1E6F" w14:paraId="77896DA3" w14:textId="77777777" w:rsidTr="001B2472">
        <w:trPr>
          <w:trHeight w:val="73"/>
        </w:trPr>
        <w:tc>
          <w:tcPr>
            <w:tcW w:w="4402" w:type="dxa"/>
            <w:tcBorders>
              <w:bottom w:val="single" w:sz="4" w:space="0" w:color="auto"/>
            </w:tcBorders>
          </w:tcPr>
          <w:p w14:paraId="2B52768B" w14:textId="77777777" w:rsidR="000C486F" w:rsidRPr="00DE1E6F" w:rsidRDefault="000C486F" w:rsidP="001B2472">
            <w:pPr>
              <w:spacing w:line="240" w:lineRule="auto"/>
              <w:rPr>
                <w:rFonts w:ascii="Times New Roman" w:hAnsi="Times New Roman"/>
                <w:sz w:val="24"/>
                <w:szCs w:val="24"/>
              </w:rPr>
            </w:pPr>
          </w:p>
        </w:tc>
        <w:tc>
          <w:tcPr>
            <w:tcW w:w="188" w:type="dxa"/>
          </w:tcPr>
          <w:p w14:paraId="159A7F27" w14:textId="77777777" w:rsidR="000C486F" w:rsidRPr="00DE1E6F" w:rsidRDefault="000C486F" w:rsidP="001B2472">
            <w:pPr>
              <w:pStyle w:val="SingleSpacing"/>
              <w:spacing w:line="240" w:lineRule="auto"/>
              <w:rPr>
                <w:rFonts w:ascii="Times New Roman" w:hAnsi="Times New Roman"/>
                <w:sz w:val="24"/>
                <w:szCs w:val="24"/>
              </w:rPr>
            </w:pPr>
            <w:r w:rsidRPr="00DE1E6F">
              <w:rPr>
                <w:rFonts w:ascii="Times New Roman" w:hAnsi="Times New Roman"/>
                <w:sz w:val="24"/>
                <w:szCs w:val="24"/>
              </w:rPr>
              <w:t>)</w:t>
            </w:r>
          </w:p>
        </w:tc>
        <w:tc>
          <w:tcPr>
            <w:tcW w:w="4770" w:type="dxa"/>
          </w:tcPr>
          <w:p w14:paraId="630CA7AC" w14:textId="77777777" w:rsidR="000C486F" w:rsidRPr="00DE1E6F" w:rsidRDefault="000C486F" w:rsidP="001B2472">
            <w:pPr>
              <w:pStyle w:val="SingleSpacing"/>
              <w:spacing w:line="240" w:lineRule="auto"/>
              <w:rPr>
                <w:rFonts w:ascii="Times New Roman" w:hAnsi="Times New Roman"/>
                <w:sz w:val="24"/>
                <w:szCs w:val="24"/>
              </w:rPr>
            </w:pPr>
          </w:p>
        </w:tc>
      </w:tr>
    </w:tbl>
    <w:p w14:paraId="6E400597" w14:textId="77777777" w:rsidR="000C486F" w:rsidRPr="000C671A" w:rsidRDefault="000C486F" w:rsidP="000C486F">
      <w:pPr>
        <w:spacing w:line="240" w:lineRule="auto"/>
        <w:rPr>
          <w:rFonts w:ascii="Times New Roman" w:hAnsi="Times New Roman"/>
          <w:b/>
          <w:sz w:val="24"/>
          <w:szCs w:val="24"/>
        </w:rPr>
      </w:pPr>
    </w:p>
    <w:p w14:paraId="7B29B803" w14:textId="77777777" w:rsidR="000C486F" w:rsidRDefault="000C486F" w:rsidP="000C486F">
      <w:p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b/>
          <w:bCs/>
          <w:sz w:val="24"/>
        </w:rPr>
      </w:pPr>
      <w:r>
        <w:rPr>
          <w:rFonts w:ascii="Times New Roman" w:hAnsi="Times New Roman"/>
          <w:b/>
          <w:bCs/>
          <w:sz w:val="24"/>
        </w:rPr>
        <w:t>GOOD CAUSE HAVING BEEN SHOWN, IT IS HEREBY ORDERED:</w:t>
      </w:r>
    </w:p>
    <w:p w14:paraId="0A85520A" w14:textId="0473AF86" w:rsidR="000C486F" w:rsidRDefault="000C486F" w:rsidP="000C486F">
      <w:pPr>
        <w:tabs>
          <w:tab w:val="left" w:pos="-1872"/>
          <w:tab w:val="left" w:pos="-1152"/>
          <w:tab w:val="left" w:pos="-432"/>
          <w:tab w:val="left" w:pos="720"/>
          <w:tab w:val="left" w:pos="1296"/>
          <w:tab w:val="left" w:pos="1872"/>
          <w:tab w:val="left" w:pos="5040"/>
          <w:tab w:val="left" w:pos="5472"/>
        </w:tabs>
        <w:suppressAutoHyphens/>
        <w:spacing w:line="480" w:lineRule="auto"/>
        <w:rPr>
          <w:rFonts w:ascii="Times New Roman" w:hAnsi="Times New Roman"/>
          <w:sz w:val="24"/>
        </w:rPr>
      </w:pPr>
      <w:r>
        <w:rPr>
          <w:rFonts w:ascii="Times New Roman" w:hAnsi="Times New Roman"/>
          <w:sz w:val="24"/>
        </w:rPr>
        <w:t xml:space="preserve">The Court hereby appoints Private Investigator </w:t>
      </w:r>
      <w:proofErr w:type="spellStart"/>
      <w:r w:rsidR="00FA2B3F">
        <w:rPr>
          <w:rFonts w:ascii="Times New Roman" w:hAnsi="Times New Roman"/>
          <w:sz w:val="24"/>
        </w:rPr>
        <w:t>ExpertExpert</w:t>
      </w:r>
      <w:proofErr w:type="spellEnd"/>
      <w:r>
        <w:rPr>
          <w:rFonts w:ascii="Times New Roman" w:hAnsi="Times New Roman"/>
          <w:sz w:val="24"/>
        </w:rPr>
        <w:t xml:space="preserve"> to assist the defense on a confidential basis </w:t>
      </w:r>
      <w:r w:rsidR="000347AF">
        <w:rPr>
          <w:rFonts w:ascii="Times New Roman" w:hAnsi="Times New Roman"/>
          <w:sz w:val="24"/>
        </w:rPr>
        <w:t>at the expense of the County</w:t>
      </w:r>
      <w:r>
        <w:rPr>
          <w:rFonts w:ascii="Times New Roman" w:hAnsi="Times New Roman"/>
          <w:sz w:val="24"/>
        </w:rPr>
        <w:t xml:space="preserve">.  </w:t>
      </w:r>
      <w:proofErr w:type="spellStart"/>
      <w:r w:rsidR="00FA2B3F">
        <w:rPr>
          <w:rFonts w:ascii="Times New Roman" w:hAnsi="Times New Roman"/>
          <w:sz w:val="24"/>
        </w:rPr>
        <w:t>ExpertExpert</w:t>
      </w:r>
      <w:proofErr w:type="spellEnd"/>
      <w:r>
        <w:rPr>
          <w:rFonts w:ascii="Times New Roman" w:hAnsi="Times New Roman"/>
          <w:sz w:val="24"/>
        </w:rPr>
        <w:t xml:space="preserve"> shall be compensated at $</w:t>
      </w:r>
      <w:proofErr w:type="spellStart"/>
      <w:r>
        <w:rPr>
          <w:rFonts w:ascii="Times New Roman" w:hAnsi="Times New Roman"/>
          <w:sz w:val="24"/>
        </w:rPr>
        <w:t>RateRate</w:t>
      </w:r>
      <w:proofErr w:type="spellEnd"/>
      <w:r>
        <w:rPr>
          <w:rFonts w:ascii="Times New Roman" w:hAnsi="Times New Roman"/>
          <w:sz w:val="24"/>
        </w:rPr>
        <w:t xml:space="preserve"> per hour and </w:t>
      </w:r>
      <w:proofErr w:type="spellStart"/>
      <w:r>
        <w:rPr>
          <w:rFonts w:ascii="Times New Roman" w:hAnsi="Times New Roman"/>
          <w:sz w:val="24"/>
        </w:rPr>
        <w:t>MileMile</w:t>
      </w:r>
      <w:proofErr w:type="spellEnd"/>
      <w:r>
        <w:rPr>
          <w:rFonts w:ascii="Times New Roman" w:hAnsi="Times New Roman"/>
          <w:sz w:val="24"/>
        </w:rPr>
        <w:t xml:space="preserve"> cents per mile traveled, not to exceed $</w:t>
      </w:r>
      <w:proofErr w:type="spellStart"/>
      <w:r>
        <w:rPr>
          <w:rFonts w:ascii="Times New Roman" w:hAnsi="Times New Roman"/>
          <w:sz w:val="24"/>
        </w:rPr>
        <w:t>TotalTotal</w:t>
      </w:r>
      <w:proofErr w:type="spellEnd"/>
      <w:r>
        <w:rPr>
          <w:rFonts w:ascii="Times New Roman" w:hAnsi="Times New Roman"/>
          <w:sz w:val="24"/>
        </w:rPr>
        <w:t xml:space="preserve"> total.  </w:t>
      </w:r>
    </w:p>
    <w:p w14:paraId="37A9025B" w14:textId="77777777" w:rsidR="000C486F" w:rsidRDefault="000C486F" w:rsidP="000C486F">
      <w:pPr>
        <w:spacing w:line="240" w:lineRule="auto"/>
        <w:rPr>
          <w:rFonts w:ascii="Times New Roman" w:hAnsi="Times New Roman"/>
          <w:sz w:val="24"/>
          <w:szCs w:val="24"/>
        </w:rPr>
      </w:pPr>
      <w:r w:rsidRPr="000C671A">
        <w:rPr>
          <w:rFonts w:ascii="Times New Roman" w:hAnsi="Times New Roman"/>
          <w:sz w:val="24"/>
          <w:szCs w:val="24"/>
        </w:rPr>
        <w:t>Dated:</w:t>
      </w:r>
    </w:p>
    <w:p w14:paraId="69CC23CA" w14:textId="77777777" w:rsidR="000C486F" w:rsidRDefault="000C486F" w:rsidP="000C486F">
      <w:pPr>
        <w:spacing w:line="240" w:lineRule="auto"/>
        <w:rPr>
          <w:rFonts w:ascii="Times New Roman" w:hAnsi="Times New Roman"/>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3780"/>
      </w:tblGrid>
      <w:tr w:rsidR="000C486F" w:rsidRPr="000C671A" w14:paraId="4729FB57" w14:textId="77777777" w:rsidTr="001B2472">
        <w:trPr>
          <w:cantSplit/>
          <w:jc w:val="right"/>
        </w:trPr>
        <w:tc>
          <w:tcPr>
            <w:tcW w:w="3780" w:type="dxa"/>
            <w:tcBorders>
              <w:bottom w:val="single" w:sz="4" w:space="0" w:color="auto"/>
            </w:tcBorders>
          </w:tcPr>
          <w:p w14:paraId="5785E834" w14:textId="77777777" w:rsidR="000C486F" w:rsidRPr="000C671A" w:rsidRDefault="000C486F" w:rsidP="001B2472">
            <w:pPr>
              <w:pStyle w:val="SingleSpacing"/>
              <w:keepNext/>
              <w:spacing w:line="240" w:lineRule="auto"/>
              <w:rPr>
                <w:rFonts w:ascii="Times New Roman" w:hAnsi="Times New Roman"/>
                <w:sz w:val="24"/>
                <w:szCs w:val="24"/>
              </w:rPr>
            </w:pPr>
          </w:p>
        </w:tc>
      </w:tr>
      <w:tr w:rsidR="000C486F" w:rsidRPr="000C671A" w14:paraId="60330ACA" w14:textId="77777777" w:rsidTr="001B2472">
        <w:trPr>
          <w:cantSplit/>
          <w:trHeight w:val="728"/>
          <w:jc w:val="right"/>
        </w:trPr>
        <w:tc>
          <w:tcPr>
            <w:tcW w:w="3780" w:type="dxa"/>
          </w:tcPr>
          <w:p w14:paraId="309C1A63" w14:textId="77777777" w:rsidR="000C486F" w:rsidRPr="000C671A" w:rsidRDefault="000C486F" w:rsidP="001B2472">
            <w:pPr>
              <w:pStyle w:val="SingleSpacing"/>
              <w:keepNext/>
              <w:spacing w:line="240" w:lineRule="auto"/>
              <w:ind w:left="216"/>
              <w:rPr>
                <w:rFonts w:ascii="Times New Roman" w:hAnsi="Times New Roman"/>
                <w:sz w:val="24"/>
                <w:szCs w:val="24"/>
              </w:rPr>
            </w:pPr>
            <w:r>
              <w:rPr>
                <w:rFonts w:ascii="Times New Roman" w:hAnsi="Times New Roman"/>
                <w:sz w:val="24"/>
                <w:szCs w:val="24"/>
              </w:rPr>
              <w:t>Judge of the Superior Court</w:t>
            </w:r>
            <w:r w:rsidRPr="000C671A">
              <w:rPr>
                <w:rFonts w:ascii="Times New Roman" w:hAnsi="Times New Roman"/>
                <w:sz w:val="24"/>
                <w:szCs w:val="24"/>
              </w:rPr>
              <w:t xml:space="preserve"> </w:t>
            </w:r>
          </w:p>
          <w:p w14:paraId="6FAD2360" w14:textId="77777777" w:rsidR="000C486F" w:rsidRPr="000C671A" w:rsidRDefault="000C486F" w:rsidP="001B2472">
            <w:pPr>
              <w:pStyle w:val="SingleSpacing"/>
              <w:keepNext/>
              <w:spacing w:line="240" w:lineRule="auto"/>
              <w:ind w:left="216"/>
              <w:rPr>
                <w:rFonts w:ascii="Times New Roman" w:hAnsi="Times New Roman"/>
                <w:sz w:val="24"/>
                <w:szCs w:val="24"/>
              </w:rPr>
            </w:pPr>
          </w:p>
        </w:tc>
      </w:tr>
    </w:tbl>
    <w:p w14:paraId="3B5FEAF5" w14:textId="77777777" w:rsidR="0025769A" w:rsidRDefault="0025769A" w:rsidP="000C486F">
      <w:pPr>
        <w:suppressAutoHyphens/>
        <w:autoSpaceDE w:val="0"/>
        <w:autoSpaceDN w:val="0"/>
        <w:adjustRightInd w:val="0"/>
        <w:spacing w:line="480" w:lineRule="auto"/>
        <w:ind w:firstLine="283"/>
        <w:rPr>
          <w:rFonts w:ascii="Times New Roman" w:hAnsi="Times New Roman"/>
          <w:sz w:val="24"/>
          <w:szCs w:val="24"/>
        </w:rPr>
      </w:pPr>
    </w:p>
    <w:sectPr w:rsidR="0025769A" w:rsidSect="00446438">
      <w:footerReference w:type="default" r:id="rId10"/>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373C" w14:textId="77777777" w:rsidR="00367F94" w:rsidRDefault="00367F94" w:rsidP="0046623A">
      <w:pPr>
        <w:spacing w:line="240" w:lineRule="auto"/>
      </w:pPr>
      <w:r>
        <w:separator/>
      </w:r>
    </w:p>
  </w:endnote>
  <w:endnote w:type="continuationSeparator" w:id="0">
    <w:p w14:paraId="69F98AF4" w14:textId="77777777" w:rsidR="00367F94" w:rsidRDefault="00367F94" w:rsidP="0046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3CB0" w14:textId="01A3D5D4" w:rsidR="00992181" w:rsidRDefault="00992181">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6FEA" w14:textId="5917C8E0" w:rsidR="00E440F7" w:rsidRPr="000C486F" w:rsidRDefault="000C486F" w:rsidP="000C486F">
    <w:pPr>
      <w:pStyle w:val="Footer"/>
      <w:jc w:val="center"/>
      <w:rPr>
        <w:b/>
        <w:bCs/>
      </w:rPr>
    </w:pPr>
    <w:r>
      <w:rPr>
        <w:b/>
        <w:bCs/>
      </w:rPr>
      <w:t xml:space="preserve">EX PARTE </w:t>
    </w:r>
    <w:r w:rsidR="00FA2B3F">
      <w:rPr>
        <w:b/>
        <w:bCs/>
      </w:rPr>
      <w:t>REQUEST</w:t>
    </w:r>
    <w:r>
      <w:rPr>
        <w:b/>
        <w:bCs/>
      </w:rPr>
      <w:t xml:space="preserve"> FOR INVESTIGATOR                  </w:t>
    </w:r>
    <w:r w:rsidRPr="00963D15">
      <w:rPr>
        <w:b/>
      </w:rPr>
      <w:t xml:space="preserve">PAGE </w:t>
    </w:r>
    <w:r w:rsidRPr="00963D15">
      <w:rPr>
        <w:b/>
      </w:rPr>
      <w:fldChar w:fldCharType="begin"/>
    </w:r>
    <w:r w:rsidRPr="00963D15">
      <w:rPr>
        <w:b/>
      </w:rPr>
      <w:instrText xml:space="preserve"> PAGE </w:instrText>
    </w:r>
    <w:r w:rsidRPr="00963D15">
      <w:rPr>
        <w:b/>
      </w:rPr>
      <w:fldChar w:fldCharType="separate"/>
    </w:r>
    <w:r>
      <w:rPr>
        <w:b/>
      </w:rPr>
      <w:t>6</w:t>
    </w:r>
    <w:r w:rsidRPr="00963D15">
      <w:rPr>
        <w:b/>
      </w:rPr>
      <w:fldChar w:fldCharType="end"/>
    </w:r>
    <w:r w:rsidRPr="00963D15">
      <w:rPr>
        <w:b/>
      </w:rPr>
      <w:t xml:space="preserve"> OF </w:t>
    </w:r>
    <w:r w:rsidRPr="00963D15">
      <w:rPr>
        <w:b/>
      </w:rPr>
      <w:fldChar w:fldCharType="begin"/>
    </w:r>
    <w:r w:rsidRPr="00963D15">
      <w:rPr>
        <w:b/>
      </w:rPr>
      <w:instrText xml:space="preserve"> NUMPAGES  </w:instrText>
    </w:r>
    <w:r w:rsidRPr="00963D15">
      <w:rPr>
        <w:b/>
      </w:rPr>
      <w:fldChar w:fldCharType="separate"/>
    </w:r>
    <w:r>
      <w:rPr>
        <w:b/>
      </w:rPr>
      <w:t>7</w:t>
    </w:r>
    <w:r w:rsidRPr="00963D15">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7386" w14:textId="77777777" w:rsidR="00367F94" w:rsidRDefault="00367F94" w:rsidP="0046623A">
      <w:pPr>
        <w:spacing w:line="240" w:lineRule="auto"/>
      </w:pPr>
      <w:r>
        <w:separator/>
      </w:r>
    </w:p>
  </w:footnote>
  <w:footnote w:type="continuationSeparator" w:id="0">
    <w:p w14:paraId="2D0924AF" w14:textId="77777777" w:rsidR="00367F94" w:rsidRDefault="00367F94" w:rsidP="00466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75D0" w14:textId="054ECBEF" w:rsidR="00992181" w:rsidRDefault="00C353DE">
    <w:pPr>
      <w:pStyle w:val="Header"/>
    </w:pPr>
    <w:r>
      <w:rPr>
        <w:noProof/>
      </w:rPr>
      <mc:AlternateContent>
        <mc:Choice Requires="wps">
          <w:drawing>
            <wp:anchor distT="0" distB="0" distL="114300" distR="114300" simplePos="0" relativeHeight="251664384" behindDoc="0" locked="0" layoutInCell="1" allowOverlap="1" wp14:anchorId="17F8470D" wp14:editId="6E5CFED5">
              <wp:simplePos x="0" y="0"/>
              <wp:positionH relativeFrom="column">
                <wp:posOffset>-834466</wp:posOffset>
              </wp:positionH>
              <wp:positionV relativeFrom="paragraph">
                <wp:posOffset>3353232</wp:posOffset>
              </wp:positionV>
              <wp:extent cx="566420" cy="5135245"/>
              <wp:effectExtent l="0" t="0" r="0" b="8255"/>
              <wp:wrapThrough wrapText="bothSides">
                <wp:wrapPolygon edited="0">
                  <wp:start x="1453" y="0"/>
                  <wp:lineTo x="1453" y="21555"/>
                  <wp:lineTo x="18888" y="21555"/>
                  <wp:lineTo x="18888" y="0"/>
                  <wp:lineTo x="1453" y="0"/>
                </wp:wrapPolygon>
              </wp:wrapThrough>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3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1658" w14:textId="3D32DF0B" w:rsidR="00C353DE" w:rsidRPr="004A3A09" w:rsidRDefault="00C353DE" w:rsidP="00C353DE">
                          <w:pPr>
                            <w:rPr>
                              <w:rFonts w:ascii="Arial" w:hAnsi="Arial" w:cs="Arial"/>
                              <w:sz w:val="16"/>
                              <w:szCs w:val="16"/>
                            </w:rPr>
                          </w:pPr>
                          <w:r>
                            <w:rPr>
                              <w:rFonts w:ascii="Arial" w:hAnsi="Arial" w:cs="Arial"/>
                              <w:noProof/>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6435AB">
                            <w:rPr>
                              <w:rFonts w:ascii="Arial" w:hAnsi="Arial" w:cs="Arial"/>
                              <w:noProof/>
                              <w:sz w:val="16"/>
                              <w:szCs w:val="16"/>
                            </w:rPr>
                            <w:t>funds - appoint investigator - retained.docx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C10EF9">
                            <w:rPr>
                              <w:rFonts w:ascii="Arial" w:hAnsi="Arial" w:cs="Arial"/>
                              <w:noProof/>
                              <w:sz w:val="16"/>
                              <w:szCs w:val="16"/>
                            </w:rPr>
                            <w:t>9/28/2020</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470D" id="_x0000_t202" coordsize="21600,21600" o:spt="202" path="m,l,21600r21600,l21600,xe">
              <v:stroke joinstyle="miter"/>
              <v:path gradientshapeok="t" o:connecttype="rect"/>
            </v:shapetype>
            <v:shape id="Text Box 21" o:spid="_x0000_s1026" type="#_x0000_t202" style="position:absolute;margin-left:-65.7pt;margin-top:264.05pt;width:44.6pt;height:40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dl8QEAAMoDAAAOAAAAZHJzL2Uyb0RvYy54bWysU8GO0zAQvSPxD5bvNE1IuhA1XS27WoS0&#10;LEi7fIDjOIlF4jFjt0n/nrHTLQVuiItlz4yf37x53l7P48AOCp0GU/F0teZMGQmNNl3Fvz3fv3nH&#10;mfPCNGIAoyp+VI5f716/2k62VBn0MDQKGYEYV0624r33tkwSJ3s1CrcCqwwlW8BReDpilzQoJkIf&#10;hyRbrzfJBNhYBKmco+jdkuS7iN+2SvovbeuUZ0PFiZuPK8a1Dmuy24qyQ2F7LU80xD+wGIU29OgZ&#10;6k54wfao/4IatURw0PqVhDGBttVSxR6om3T9RzdPvbAq9kLiOHuWyf0/WPl4+IpMNxXfcGbESCN6&#10;VrNnH2BmWRrkmawrqerJUp2fKU5jjq06+wDyu2MGbnthOnWDCFOvREP04s3k4uqC4wJIPX2Ght4R&#10;ew8RaG5xDNqRGozQaUzH82gCF0nBYrPJM8pIShXp2yLLi0AuEeXLbYvOf1QwsrCpONLoI7o4PDi/&#10;lL6UhMcM3OthiOMfzG8BwgyRyD4QXqj7uZ5PatTQHKkPhMVN5H7ahDW7IoYTmani7sdeoOJs+GRI&#10;jvdpngf3xUNeXIVO8DJTX2aEkT2QRz1ny/bWL47dW9RdT48tAzBwQxK2OnYXtF6InaiTYaI+J3MH&#10;R16eY9WvL7j7CQAA//8DAFBLAwQUAAYACAAAACEAuFOjc+QAAAANAQAADwAAAGRycy9kb3ducmV2&#10;LnhtbEyPy07DMBBF90j8gzVI7FLnUaooxKkQiEpsUBtgwc6JTRJhj0PsNunfM6zKcnSP7j1Tbhdr&#10;2ElPfnAoIFnFwDS2Tg3YCXh/e45yYD5IVNI41ALO2sO2ur4qZaHcjAd9qkPHqAR9IQX0IYwF577t&#10;tZV+5UaNlH25ycpA59RxNcmZyq3haRxvuJUD0kIvR/3Y6/a7PloBH83r2RzG7DMe5pf9svvZ10+7&#10;Tojbm+XhHljQS7jA8KdP6lCRU+OOqDwzAqIkS9bECrhL8wQYIdE6TYE1xGbZJgdelfz/F9UvAAAA&#10;//8DAFBLAQItABQABgAIAAAAIQC2gziS/gAAAOEBAAATAAAAAAAAAAAAAAAAAAAAAABbQ29udGVu&#10;dF9UeXBlc10ueG1sUEsBAi0AFAAGAAgAAAAhADj9If/WAAAAlAEAAAsAAAAAAAAAAAAAAAAALwEA&#10;AF9yZWxzLy5yZWxzUEsBAi0AFAAGAAgAAAAhABHQN2XxAQAAygMAAA4AAAAAAAAAAAAAAAAALgIA&#10;AGRycy9lMm9Eb2MueG1sUEsBAi0AFAAGAAgAAAAhALhTo3PkAAAADQEAAA8AAAAAAAAAAAAAAAAA&#10;SwQAAGRycy9kb3ducmV2LnhtbFBLBQYAAAAABAAEAPMAAABcBQAAAAA=&#10;" filled="f" stroked="f">
              <v:textbox style="layout-flow:vertical;mso-layout-flow-alt:bottom-to-top">
                <w:txbxContent>
                  <w:p w14:paraId="757C1658" w14:textId="3D32DF0B" w:rsidR="00C353DE" w:rsidRPr="004A3A09" w:rsidRDefault="00C353DE" w:rsidP="00C353DE">
                    <w:pPr>
                      <w:rPr>
                        <w:rFonts w:ascii="Arial" w:hAnsi="Arial" w:cs="Arial"/>
                        <w:sz w:val="16"/>
                        <w:szCs w:val="16"/>
                      </w:rPr>
                    </w:pPr>
                    <w:r>
                      <w:rPr>
                        <w:rFonts w:ascii="Arial" w:hAnsi="Arial" w:cs="Arial"/>
                        <w:noProof/>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6435AB">
                      <w:rPr>
                        <w:rFonts w:ascii="Arial" w:hAnsi="Arial" w:cs="Arial"/>
                        <w:noProof/>
                        <w:sz w:val="16"/>
                        <w:szCs w:val="16"/>
                      </w:rPr>
                      <w:t>funds - appoint investigator - retained.docx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C10EF9">
                      <w:rPr>
                        <w:rFonts w:ascii="Arial" w:hAnsi="Arial" w:cs="Arial"/>
                        <w:noProof/>
                        <w:sz w:val="16"/>
                        <w:szCs w:val="16"/>
                      </w:rPr>
                      <w:t>9/28/2020</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v:textbox>
              <w10:wrap type="through"/>
            </v:shape>
          </w:pict>
        </mc:Fallback>
      </mc:AlternateContent>
    </w:r>
    <w:r w:rsidR="00992181">
      <w:rPr>
        <w:noProof/>
      </w:rPr>
      <mc:AlternateContent>
        <mc:Choice Requires="wps">
          <w:drawing>
            <wp:anchor distT="0" distB="0" distL="114300" distR="114300" simplePos="0" relativeHeight="251662336" behindDoc="0" locked="0" layoutInCell="0" allowOverlap="1" wp14:anchorId="27BC367F" wp14:editId="3E689EAE">
              <wp:simplePos x="0" y="0"/>
              <wp:positionH relativeFrom="margin">
                <wp:posOffset>-640080</wp:posOffset>
              </wp:positionH>
              <wp:positionV relativeFrom="margin">
                <wp:posOffset>0</wp:posOffset>
              </wp:positionV>
              <wp:extent cx="457200" cy="8229600"/>
              <wp:effectExtent l="0" t="0" r="1905"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0050"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4529FC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76DA6B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346CD393"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4DFD772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0FD121A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6505FC7B"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31B3E69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5DA1AB2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E3107B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5A02931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2FD17A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12431984"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33368E8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4F07C0D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777ED1F9"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574A28A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5307725A"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5FBACA0C"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1BE6290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7C0658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5B04D0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62AD756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337E00F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03F7793F" w14:textId="77777777" w:rsidR="00992181" w:rsidRPr="000555F2" w:rsidRDefault="00992181" w:rsidP="000555F2">
                          <w:pPr>
                            <w:spacing w:line="480" w:lineRule="auto"/>
                            <w:jc w:val="right"/>
                            <w:rPr>
                              <w:sz w:val="24"/>
                              <w:szCs w:val="24"/>
                            </w:rPr>
                          </w:pPr>
                          <w:r w:rsidRPr="000555F2">
                            <w:rPr>
                              <w:sz w:val="24"/>
                              <w:szCs w:val="24"/>
                            </w:rPr>
                            <w:t>25</w:t>
                          </w:r>
                        </w:p>
                        <w:p w14:paraId="47F308E1" w14:textId="77777777" w:rsidR="00992181" w:rsidRPr="000555F2" w:rsidRDefault="00992181" w:rsidP="000555F2">
                          <w:pPr>
                            <w:spacing w:line="480" w:lineRule="auto"/>
                            <w:jc w:val="right"/>
                            <w:rPr>
                              <w:sz w:val="24"/>
                              <w:szCs w:val="24"/>
                            </w:rPr>
                          </w:pPr>
                          <w:r w:rsidRPr="000555F2">
                            <w:rPr>
                              <w:sz w:val="24"/>
                              <w:szCs w:val="24"/>
                            </w:rPr>
                            <w:t>26</w:t>
                          </w:r>
                        </w:p>
                        <w:p w14:paraId="51A872E8" w14:textId="77777777" w:rsidR="00992181" w:rsidRDefault="00992181">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BC367F" id="LineNumbers" o:spid="_x0000_s1027"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CO9wEAANsDAAAOAAAAZHJzL2Uyb0RvYy54bWysU1Fv0zAQfkfiP1h+p2krGCNqOo1ORUhl&#10;IA1+gOM4jYXtM2e3Sfn1nJ2mG/A2LQ/WnX333X3fXVY3gzXsqDBocBVfzOacKSeh0W5f8R/ft2+u&#10;OQtRuEYYcKriJxX4zfr1q1XvS7WEDkyjkBGIC2XvK97F6MuiCLJTVoQZeOXosQW0IpKL+6JB0RO6&#10;NcVyPr8qesDGI0gVAt3ejY98nfHbVsn4tW2DisxUnHqL+cR81uks1itR7lH4TstzG+IZXVihHRW9&#10;QN2JKNgB9X9QVkuEAG2cSbAFtK2WKnMgNov5P2weOuFV5kLiBH+RKbwcrLw/fkOmm4ovOXPC0oh2&#10;2qn7g61pqEme3oeSoh48xcXhIww05kw1+B3In4E52HTC7dUtIvSdEg21t0iZxZPUESckkLr/Ag3V&#10;EYcIGWho0SbtSA1G6DSm02U0aohM0uXbd+9p3JxJerpeLj9ckZNKiHLK9hjiJwWWJaPiSKPP6OK4&#10;C3EMnUJSsQBGN1ttTHZwX28MsqOgNdnm74z+V5hxKdhBShsR002mmZiNHONQD1nQrEGSoIbmRLwR&#10;xu2jv4WMDvA3Zz1tXsXDr4NAxZn57Ei7tKaTgZNRT4ZwklIrHjkbzU3M6zx2dkuatjrTfax8bpE2&#10;KAt23va0ok/9HPX4T67/AAAA//8DAFBLAwQUAAYACAAAACEAomDypt0AAAAKAQAADwAAAGRycy9k&#10;b3ducmV2LnhtbEyPMU/DMBSEdyT+g/WQWFBqN0NUQpyqtLDB0FJ1duNHEjV+jmKnSf89jwnG053u&#10;vivWs+vEFYfQetKwXCgQSJW3LdUajl/vyQpEiIas6TyhhhsGWJf3d4XJrZ9oj9dDrAWXUMiNhibG&#10;PpcyVA06Exa+R2Lv2w/ORJZDLe1gJi53nUyVyqQzLfFCY3rcNlhdDqPTkO2GcdrT9ml3fPswn32d&#10;nl5vJ60fH+bNC4iIc/wLwy8+o0PJTGc/kg2i05AslWL2qIEvsZ+kK5ZnDqbPmQJZFvL/hfIHAAD/&#10;/wMAUEsBAi0AFAAGAAgAAAAhALaDOJL+AAAA4QEAABMAAAAAAAAAAAAAAAAAAAAAAFtDb250ZW50&#10;X1R5cGVzXS54bWxQSwECLQAUAAYACAAAACEAOP0h/9YAAACUAQAACwAAAAAAAAAAAAAAAAAvAQAA&#10;X3JlbHMvLnJlbHNQSwECLQAUAAYACAAAACEA7lyQjvcBAADbAwAADgAAAAAAAAAAAAAAAAAuAgAA&#10;ZHJzL2Uyb0RvYy54bWxQSwECLQAUAAYACAAAACEAomDypt0AAAAKAQAADwAAAAAAAAAAAAAAAABR&#10;BAAAZHJzL2Rvd25yZXYueG1sUEsFBgAAAAAEAAQA8wAAAFsFAAAAAA==&#10;" o:allowincell="f" stroked="f">
              <v:textbox inset="0,0,0,0">
                <w:txbxContent>
                  <w:p w14:paraId="6F450050"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w:t>
                    </w:r>
                  </w:p>
                  <w:p w14:paraId="4529FC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w:t>
                    </w:r>
                  </w:p>
                  <w:p w14:paraId="76DA6BF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3</w:t>
                    </w:r>
                  </w:p>
                  <w:p w14:paraId="346CD393"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4</w:t>
                    </w:r>
                  </w:p>
                  <w:p w14:paraId="4DFD772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5</w:t>
                    </w:r>
                  </w:p>
                  <w:p w14:paraId="0FD121A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6</w:t>
                    </w:r>
                  </w:p>
                  <w:p w14:paraId="6505FC7B"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7</w:t>
                    </w:r>
                  </w:p>
                  <w:p w14:paraId="31B3E69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8</w:t>
                    </w:r>
                  </w:p>
                  <w:p w14:paraId="5DA1AB2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9</w:t>
                    </w:r>
                  </w:p>
                  <w:p w14:paraId="1E3107B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10</w:t>
                    </w:r>
                  </w:p>
                  <w:p w14:paraId="5A02931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11</w:t>
                    </w:r>
                  </w:p>
                  <w:p w14:paraId="2FD17A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12</w:t>
                    </w:r>
                  </w:p>
                  <w:p w14:paraId="12431984"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13</w:t>
                    </w:r>
                  </w:p>
                  <w:p w14:paraId="33368E8F"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14</w:t>
                    </w:r>
                  </w:p>
                  <w:p w14:paraId="4F07C0D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15</w:t>
                    </w:r>
                  </w:p>
                  <w:p w14:paraId="777ED1F9"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16</w:t>
                    </w:r>
                  </w:p>
                  <w:p w14:paraId="574A28AE"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17</w:t>
                    </w:r>
                  </w:p>
                  <w:p w14:paraId="5307725A"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18</w:t>
                    </w:r>
                  </w:p>
                  <w:p w14:paraId="5FBACA0C"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19</w:t>
                    </w:r>
                  </w:p>
                  <w:p w14:paraId="1BE6290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20</w:t>
                    </w:r>
                  </w:p>
                  <w:p w14:paraId="67C0658D"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21</w:t>
                    </w:r>
                  </w:p>
                  <w:p w14:paraId="5B04D007"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22</w:t>
                    </w:r>
                  </w:p>
                  <w:p w14:paraId="62AD7568"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23</w:t>
                    </w:r>
                  </w:p>
                  <w:p w14:paraId="337E00F5" w14:textId="77777777" w:rsidR="00992181" w:rsidRPr="000555F2" w:rsidRDefault="00992181" w:rsidP="000555F2">
                    <w:pPr>
                      <w:spacing w:line="480" w:lineRule="auto"/>
                      <w:jc w:val="right"/>
                      <w:rPr>
                        <w:rFonts w:ascii="Times New Roman" w:hAnsi="Times New Roman"/>
                        <w:sz w:val="24"/>
                        <w:szCs w:val="24"/>
                      </w:rPr>
                    </w:pPr>
                    <w:r w:rsidRPr="000555F2">
                      <w:rPr>
                        <w:rFonts w:ascii="Times New Roman" w:hAnsi="Times New Roman"/>
                        <w:sz w:val="24"/>
                        <w:szCs w:val="24"/>
                      </w:rPr>
                      <w:t>24</w:t>
                    </w:r>
                  </w:p>
                  <w:p w14:paraId="03F7793F" w14:textId="77777777" w:rsidR="00992181" w:rsidRPr="000555F2" w:rsidRDefault="00992181" w:rsidP="000555F2">
                    <w:pPr>
                      <w:spacing w:line="480" w:lineRule="auto"/>
                      <w:jc w:val="right"/>
                      <w:rPr>
                        <w:sz w:val="24"/>
                        <w:szCs w:val="24"/>
                      </w:rPr>
                    </w:pPr>
                    <w:r w:rsidRPr="000555F2">
                      <w:rPr>
                        <w:sz w:val="24"/>
                        <w:szCs w:val="24"/>
                      </w:rPr>
                      <w:t>25</w:t>
                    </w:r>
                  </w:p>
                  <w:p w14:paraId="47F308E1" w14:textId="77777777" w:rsidR="00992181" w:rsidRPr="000555F2" w:rsidRDefault="00992181" w:rsidP="000555F2">
                    <w:pPr>
                      <w:spacing w:line="480" w:lineRule="auto"/>
                      <w:jc w:val="right"/>
                      <w:rPr>
                        <w:sz w:val="24"/>
                        <w:szCs w:val="24"/>
                      </w:rPr>
                    </w:pPr>
                    <w:r w:rsidRPr="000555F2">
                      <w:rPr>
                        <w:sz w:val="24"/>
                        <w:szCs w:val="24"/>
                      </w:rPr>
                      <w:t>26</w:t>
                    </w:r>
                  </w:p>
                  <w:p w14:paraId="51A872E8" w14:textId="77777777" w:rsidR="00992181" w:rsidRDefault="00992181">
                    <w:pPr>
                      <w:jc w:val="right"/>
                    </w:pPr>
                  </w:p>
                </w:txbxContent>
              </v:textbox>
              <w10:wrap anchorx="margin" anchory="margin"/>
            </v:shape>
          </w:pict>
        </mc:Fallback>
      </mc:AlternateContent>
    </w:r>
    <w:r w:rsidR="00992181">
      <w:rPr>
        <w:noProof/>
      </w:rPr>
      <mc:AlternateContent>
        <mc:Choice Requires="wps">
          <w:drawing>
            <wp:anchor distT="0" distB="0" distL="114300" distR="114300" simplePos="0" relativeHeight="251661312" behindDoc="0" locked="0" layoutInCell="0" allowOverlap="1" wp14:anchorId="213072BD" wp14:editId="5AAE706F">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A2FF6"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o:allowincell="f">
              <w10:wrap anchorx="margin" anchory="page"/>
            </v:line>
          </w:pict>
        </mc:Fallback>
      </mc:AlternateContent>
    </w:r>
    <w:r w:rsidR="00992181">
      <w:rPr>
        <w:noProof/>
      </w:rPr>
      <mc:AlternateContent>
        <mc:Choice Requires="wps">
          <w:drawing>
            <wp:anchor distT="0" distB="0" distL="114300" distR="114300" simplePos="0" relativeHeight="251660288" behindDoc="0" locked="0" layoutInCell="0" allowOverlap="1" wp14:anchorId="711C3FDE" wp14:editId="63CB16EA">
              <wp:simplePos x="0" y="0"/>
              <wp:positionH relativeFrom="margin">
                <wp:posOffset>-91440</wp:posOffset>
              </wp:positionH>
              <wp:positionV relativeFrom="page">
                <wp:posOffset>0</wp:posOffset>
              </wp:positionV>
              <wp:extent cx="0" cy="10058400"/>
              <wp:effectExtent l="13335" t="9525" r="5715" b="9525"/>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870C"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tSxQEAAG8DAAAOAAAAZHJzL2Uyb0RvYy54bWysU82O0zAQviPxDpbvNGm1RUvUdCW6LJcC&#10;lXZ5gKntJBa2x7LdJn17xu4PC9wQOYw8f9/MfDNZPUzWsKMKUaNr+XxWc6acQKld3/LvL0/v7jmL&#10;CZwEg061/KQif1i/fbMafaMWOKCRKjACcbEZfcuHlHxTVVEMykKcoVeOnB0GC4nU0FcywEjo1lSL&#10;un5fjRikDyhUjGR9PDv5uuB3nRLpW9dFlZhpOfWWigxF7rOs1ito+gB+0OLSBvxDFxa0o6I3qEdI&#10;wA5B/wVltQgYsUszgbbCrtNClRlomnn9xzTPA3hVZiFyor/RFP8frPh63AWmZcvvOHNgaUVb1aWP&#10;xKoKi0zP6GNDURu3C3lAMblnv0XxIzKHmwFcr0qbLydPufOcUf2WkpXoqch+/IKSYuCQsHA1dcFm&#10;SGKBTWUlp9tK1JSYOBsFWed1vby/q8u+KmiumT7E9FmhZfnRcqNdpgsaOG5jyp1Acw3JZodP2piy&#10;cuPY2PIPy8WyJEQ0WmZnDouh329MYEfIR1O+MhZ5XocFPDhZwAYF8tPlnUCb85uKG3dhIxNwpnKP&#10;8rQLV5Zoq6XLywXms3mtl+xf/8n6JwAAAP//AwBQSwMEFAAGAAgAAAAhAKzCTyTcAAAACQEAAA8A&#10;AABkcnMvZG93bnJldi54bWxMj8FOwzAQRO9I/IO1SFyq1mkJVRXiVAjIjQsF1Os2XpKIeJ3Gbhv4&#10;ehb1AMfRjGbe5OvRdepIQ2g9G5jPElDElbct1wbeXsvpClSIyBY7z2TgiwKsi8uLHDPrT/xCx02s&#10;lZRwyNBAE2OfaR2qhhyGme+Jxfvwg8Mocqi1HfAk5a7TiyRZaocty0KDPT00VH1uDs5AKN9pX35P&#10;qkmyvak9LfaPz09ozPXVeH8HKtIY/8Lwiy/oUAjTzh/YBtUZmM7TVKIG5JHYZ7mT3O0qTUAXuf7/&#10;oPgBAAD//wMAUEsBAi0AFAAGAAgAAAAhALaDOJL+AAAA4QEAABMAAAAAAAAAAAAAAAAAAAAAAFtD&#10;b250ZW50X1R5cGVzXS54bWxQSwECLQAUAAYACAAAACEAOP0h/9YAAACUAQAACwAAAAAAAAAAAAAA&#10;AAAvAQAAX3JlbHMvLnJlbHNQSwECLQAUAAYACAAAACEAqyI7UsUBAABvAwAADgAAAAAAAAAAAAAA&#10;AAAuAgAAZHJzL2Uyb0RvYy54bWxQSwECLQAUAAYACAAAACEArMJPJNwAAAAJAQAADwAAAAAAAAAA&#10;AAAAAAAfBAAAZHJzL2Rvd25yZXYueG1sUEsFBgAAAAAEAAQA8wAAACgFAAAAAA==&#10;" o:allowincell="f">
              <w10:wrap anchorx="margin" anchory="page"/>
            </v:line>
          </w:pict>
        </mc:Fallback>
      </mc:AlternateContent>
    </w:r>
    <w:r w:rsidR="00992181">
      <w:rPr>
        <w:noProof/>
      </w:rPr>
      <mc:AlternateContent>
        <mc:Choice Requires="wps">
          <w:drawing>
            <wp:anchor distT="0" distB="0" distL="114300" distR="114300" simplePos="0" relativeHeight="251659264" behindDoc="0" locked="0" layoutInCell="0" allowOverlap="1" wp14:anchorId="013B052D" wp14:editId="50422D9E">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B0EF"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TxQEAAG8DAAAOAAAAZHJzL2Uyb0RvYy54bWysU9uO0zAQfUfiHyy/06QVRUvUdCW6LC8F&#10;Ku3yAVNfEgvHY9luk/49Y/eyLLwh8jDyzJw5njnjrO6nwbKjCtGga/l8VnOmnEBpXNfyH8+P7+44&#10;iwmcBItOtfykIr9fv32zGn2jFtijlSowInGxGX3L+5R8U1VR9GqAOEOvHCU1hgESuaGrZICR2Adb&#10;Ler6QzVikD6gUDFS9OGc5OvCr7US6bvWUSVmW069pWJDsftsq/UKmi6A7424tAH/0MUAxtGlN6oH&#10;SMAOwfxFNRgRMKJOM4FDhVobocoMNM28/mOapx68KrOQONHfZIr/j1Z8O+4CM7LlS84cDLSirdLp&#10;E6mqwjzLM/rYEGrjdiEPKCb35LcofkbmcNOD61Rp8/nkqbZUVK9KshM9XbIfv6IkDBwSFq0mHYZM&#10;SSqwqazkdFuJmhIT56Cg6Lyul3fv67KvCpprpQ8xfVE4sHxouTUuywUNHLcxUe8EvUJy2OGjsbas&#10;3Do2tvzjcrEsBRGtkTmZYTF0+40N7Aj50ZQvC0Fkr2ABD04Wsl6B/Hw5JzD2fCa8dVR2FeAs5R7l&#10;aRcyXY7TVgvx5QXmZ/O7X1Av/8n6F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NI+BRPFAQAAbwMAAA4AAAAAAAAAAAAAAAAA&#10;LgIAAGRycy9lMm9Eb2MueG1sUEsBAi0AFAAGAAgAAAAhAM0P5h7aAAAABwEAAA8AAAAAAAAAAAAA&#10;AAAAHwQAAGRycy9kb3ducmV2LnhtbFBLBQYAAAAABAAEAPMAAAAm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5853"/>
    <w:multiLevelType w:val="hybridMultilevel"/>
    <w:tmpl w:val="4DB0EC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678B"/>
    <w:multiLevelType w:val="hybridMultilevel"/>
    <w:tmpl w:val="6B389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21C1"/>
    <w:multiLevelType w:val="hybridMultilevel"/>
    <w:tmpl w:val="76307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6C46"/>
    <w:multiLevelType w:val="hybridMultilevel"/>
    <w:tmpl w:val="39248722"/>
    <w:lvl w:ilvl="0" w:tplc="0409000F">
      <w:start w:val="1"/>
      <w:numFmt w:val="decimal"/>
      <w:lvlText w:val="%1."/>
      <w:lvlJc w:val="left"/>
      <w:pPr>
        <w:tabs>
          <w:tab w:val="num" w:pos="360"/>
        </w:tabs>
        <w:ind w:left="360" w:hanging="360"/>
      </w:pPr>
    </w:lvl>
    <w:lvl w:ilvl="1" w:tplc="BC243090">
      <w:start w:val="1"/>
      <w:numFmt w:val="lowerLetter"/>
      <w:lvlText w:val="%2."/>
      <w:lvlJc w:val="left"/>
      <w:pPr>
        <w:tabs>
          <w:tab w:val="num" w:pos="1245"/>
        </w:tabs>
        <w:ind w:left="1245" w:hanging="52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BF61C8"/>
    <w:multiLevelType w:val="hybridMultilevel"/>
    <w:tmpl w:val="BF4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63A6"/>
    <w:multiLevelType w:val="hybridMultilevel"/>
    <w:tmpl w:val="216EE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06405"/>
    <w:multiLevelType w:val="hybridMultilevel"/>
    <w:tmpl w:val="D8D06172"/>
    <w:lvl w:ilvl="0" w:tplc="4CF6E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2B053F"/>
    <w:multiLevelType w:val="hybridMultilevel"/>
    <w:tmpl w:val="40BCE3EE"/>
    <w:lvl w:ilvl="0" w:tplc="BF8A9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254E7"/>
    <w:multiLevelType w:val="hybridMultilevel"/>
    <w:tmpl w:val="8B6AFFD8"/>
    <w:lvl w:ilvl="0" w:tplc="C382DF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65D42FA"/>
    <w:multiLevelType w:val="hybridMultilevel"/>
    <w:tmpl w:val="978A2CF2"/>
    <w:lvl w:ilvl="0" w:tplc="CA36F68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53CBE"/>
    <w:multiLevelType w:val="hybridMultilevel"/>
    <w:tmpl w:val="0652E1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D7C01"/>
    <w:multiLevelType w:val="hybridMultilevel"/>
    <w:tmpl w:val="498C16E2"/>
    <w:lvl w:ilvl="0" w:tplc="77BE2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85A05"/>
    <w:multiLevelType w:val="hybridMultilevel"/>
    <w:tmpl w:val="819E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222AC"/>
    <w:multiLevelType w:val="hybridMultilevel"/>
    <w:tmpl w:val="B24E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1"/>
  </w:num>
  <w:num w:numId="9">
    <w:abstractNumId w:val="4"/>
  </w:num>
  <w:num w:numId="10">
    <w:abstractNumId w:val="1"/>
  </w:num>
  <w:num w:numId="11">
    <w:abstractNumId w:val="0"/>
  </w:num>
  <w:num w:numId="12">
    <w:abstractNumId w:val="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sDQwtrA0NjIzNTZR0lEKTi0uzszPAykwqgUA7LHzVywAAAA="/>
    <w:docVar w:name="AttorneyName" w:val="-1"/>
    <w:docVar w:name="CaptionBoxStyle" w:val="0"/>
    <w:docVar w:name="CourtAlignment" w:val="0"/>
    <w:docVar w:name="CourtName" w:val="Kern County Superior Court"/>
    <w:docVar w:name="FirmInFtr" w:val="0"/>
    <w:docVar w:name="FirmInSigBlkStyle" w:val="2"/>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 w:name="SigBlkYes" w:val="-1"/>
    <w:docVar w:name="SignWith" w:val=" "/>
    <w:docVar w:name="SummaryInFtr" w:val="0"/>
  </w:docVars>
  <w:rsids>
    <w:rsidRoot w:val="00113C70"/>
    <w:rsid w:val="000037E2"/>
    <w:rsid w:val="00014223"/>
    <w:rsid w:val="00014916"/>
    <w:rsid w:val="000159EF"/>
    <w:rsid w:val="00016A15"/>
    <w:rsid w:val="00021A27"/>
    <w:rsid w:val="00030A08"/>
    <w:rsid w:val="000322B9"/>
    <w:rsid w:val="00033598"/>
    <w:rsid w:val="000347AF"/>
    <w:rsid w:val="00035DFA"/>
    <w:rsid w:val="00043703"/>
    <w:rsid w:val="0004771B"/>
    <w:rsid w:val="00051AF2"/>
    <w:rsid w:val="000526A9"/>
    <w:rsid w:val="000555F2"/>
    <w:rsid w:val="00064BA7"/>
    <w:rsid w:val="00065F69"/>
    <w:rsid w:val="00071FEB"/>
    <w:rsid w:val="00075BBA"/>
    <w:rsid w:val="00076E23"/>
    <w:rsid w:val="0007725F"/>
    <w:rsid w:val="0008092D"/>
    <w:rsid w:val="0008498A"/>
    <w:rsid w:val="00087189"/>
    <w:rsid w:val="00091707"/>
    <w:rsid w:val="00092192"/>
    <w:rsid w:val="00093A92"/>
    <w:rsid w:val="000977D6"/>
    <w:rsid w:val="000A0A40"/>
    <w:rsid w:val="000A6FAF"/>
    <w:rsid w:val="000C2C8D"/>
    <w:rsid w:val="000C486F"/>
    <w:rsid w:val="000C671A"/>
    <w:rsid w:val="000D7A62"/>
    <w:rsid w:val="000E394C"/>
    <w:rsid w:val="000E7AC8"/>
    <w:rsid w:val="00103240"/>
    <w:rsid w:val="00103A90"/>
    <w:rsid w:val="00103DC7"/>
    <w:rsid w:val="00106A25"/>
    <w:rsid w:val="00113C70"/>
    <w:rsid w:val="00116685"/>
    <w:rsid w:val="001200F5"/>
    <w:rsid w:val="00121BF5"/>
    <w:rsid w:val="00124F32"/>
    <w:rsid w:val="00127B1F"/>
    <w:rsid w:val="0013063F"/>
    <w:rsid w:val="00133881"/>
    <w:rsid w:val="00133D0F"/>
    <w:rsid w:val="00135938"/>
    <w:rsid w:val="00141CAA"/>
    <w:rsid w:val="00145857"/>
    <w:rsid w:val="00146EFC"/>
    <w:rsid w:val="00151290"/>
    <w:rsid w:val="00152767"/>
    <w:rsid w:val="00155225"/>
    <w:rsid w:val="001651F4"/>
    <w:rsid w:val="00166FB2"/>
    <w:rsid w:val="001736EB"/>
    <w:rsid w:val="00173DB8"/>
    <w:rsid w:val="00176CFD"/>
    <w:rsid w:val="00177B94"/>
    <w:rsid w:val="00186386"/>
    <w:rsid w:val="00187903"/>
    <w:rsid w:val="00187DDE"/>
    <w:rsid w:val="00190F73"/>
    <w:rsid w:val="0019121C"/>
    <w:rsid w:val="00192640"/>
    <w:rsid w:val="0019377E"/>
    <w:rsid w:val="001A2B0E"/>
    <w:rsid w:val="001B13D8"/>
    <w:rsid w:val="001B21EB"/>
    <w:rsid w:val="001B2672"/>
    <w:rsid w:val="001B658E"/>
    <w:rsid w:val="001C386E"/>
    <w:rsid w:val="001C53C9"/>
    <w:rsid w:val="001D21D7"/>
    <w:rsid w:val="001D3D2C"/>
    <w:rsid w:val="001E328E"/>
    <w:rsid w:val="001E329E"/>
    <w:rsid w:val="001E4BB4"/>
    <w:rsid w:val="001F58E2"/>
    <w:rsid w:val="002117FD"/>
    <w:rsid w:val="00217513"/>
    <w:rsid w:val="00217554"/>
    <w:rsid w:val="00217ECD"/>
    <w:rsid w:val="00222464"/>
    <w:rsid w:val="002226B4"/>
    <w:rsid w:val="00223F07"/>
    <w:rsid w:val="002357EA"/>
    <w:rsid w:val="002450CE"/>
    <w:rsid w:val="0025769A"/>
    <w:rsid w:val="00257EEB"/>
    <w:rsid w:val="0026579B"/>
    <w:rsid w:val="00277FB4"/>
    <w:rsid w:val="002840DC"/>
    <w:rsid w:val="0028568C"/>
    <w:rsid w:val="0029192C"/>
    <w:rsid w:val="00291D80"/>
    <w:rsid w:val="0029365F"/>
    <w:rsid w:val="002A10DC"/>
    <w:rsid w:val="002A2259"/>
    <w:rsid w:val="002A2494"/>
    <w:rsid w:val="002A4D5C"/>
    <w:rsid w:val="002B3D27"/>
    <w:rsid w:val="002C030F"/>
    <w:rsid w:val="002C0631"/>
    <w:rsid w:val="002D7D1B"/>
    <w:rsid w:val="002E252D"/>
    <w:rsid w:val="002E309D"/>
    <w:rsid w:val="002E5E60"/>
    <w:rsid w:val="002E66D1"/>
    <w:rsid w:val="002F2350"/>
    <w:rsid w:val="002F485A"/>
    <w:rsid w:val="002F4D3A"/>
    <w:rsid w:val="002F5ACD"/>
    <w:rsid w:val="002F5D39"/>
    <w:rsid w:val="003144AE"/>
    <w:rsid w:val="003236D4"/>
    <w:rsid w:val="00326F4A"/>
    <w:rsid w:val="00341740"/>
    <w:rsid w:val="00341ECF"/>
    <w:rsid w:val="00343B5E"/>
    <w:rsid w:val="00351027"/>
    <w:rsid w:val="003610F4"/>
    <w:rsid w:val="003623A1"/>
    <w:rsid w:val="003634CA"/>
    <w:rsid w:val="00366CA0"/>
    <w:rsid w:val="00367340"/>
    <w:rsid w:val="00367F94"/>
    <w:rsid w:val="00371C5D"/>
    <w:rsid w:val="0037336C"/>
    <w:rsid w:val="003753BA"/>
    <w:rsid w:val="003760A8"/>
    <w:rsid w:val="00382851"/>
    <w:rsid w:val="0038686A"/>
    <w:rsid w:val="00393A0A"/>
    <w:rsid w:val="00393F47"/>
    <w:rsid w:val="003A2939"/>
    <w:rsid w:val="003B0A55"/>
    <w:rsid w:val="003B390F"/>
    <w:rsid w:val="003B5795"/>
    <w:rsid w:val="003B5CED"/>
    <w:rsid w:val="003C0F0A"/>
    <w:rsid w:val="003C29FA"/>
    <w:rsid w:val="003C79B4"/>
    <w:rsid w:val="003C7FBC"/>
    <w:rsid w:val="003D0858"/>
    <w:rsid w:val="003D11C1"/>
    <w:rsid w:val="003D1772"/>
    <w:rsid w:val="003D2001"/>
    <w:rsid w:val="003E3B58"/>
    <w:rsid w:val="003F4677"/>
    <w:rsid w:val="004047B2"/>
    <w:rsid w:val="004065D9"/>
    <w:rsid w:val="004141E8"/>
    <w:rsid w:val="0042094D"/>
    <w:rsid w:val="00421D80"/>
    <w:rsid w:val="00426CF5"/>
    <w:rsid w:val="00430AC3"/>
    <w:rsid w:val="00437E3E"/>
    <w:rsid w:val="00446438"/>
    <w:rsid w:val="00451F99"/>
    <w:rsid w:val="004643D1"/>
    <w:rsid w:val="0046623A"/>
    <w:rsid w:val="004803D1"/>
    <w:rsid w:val="00480725"/>
    <w:rsid w:val="004822D7"/>
    <w:rsid w:val="004848F3"/>
    <w:rsid w:val="00486CB1"/>
    <w:rsid w:val="004879BD"/>
    <w:rsid w:val="0049365C"/>
    <w:rsid w:val="00493D10"/>
    <w:rsid w:val="004A03CE"/>
    <w:rsid w:val="004B220C"/>
    <w:rsid w:val="004B5DF4"/>
    <w:rsid w:val="004C057D"/>
    <w:rsid w:val="004C2D8D"/>
    <w:rsid w:val="004C762D"/>
    <w:rsid w:val="004D0246"/>
    <w:rsid w:val="004E7B72"/>
    <w:rsid w:val="004F00D1"/>
    <w:rsid w:val="00500BD3"/>
    <w:rsid w:val="005067EF"/>
    <w:rsid w:val="0051476B"/>
    <w:rsid w:val="0051655E"/>
    <w:rsid w:val="00522187"/>
    <w:rsid w:val="00523117"/>
    <w:rsid w:val="00530B2E"/>
    <w:rsid w:val="00532DF1"/>
    <w:rsid w:val="00540B5B"/>
    <w:rsid w:val="00541F1F"/>
    <w:rsid w:val="00542C01"/>
    <w:rsid w:val="00546B22"/>
    <w:rsid w:val="00546FB0"/>
    <w:rsid w:val="00572370"/>
    <w:rsid w:val="00575902"/>
    <w:rsid w:val="00576743"/>
    <w:rsid w:val="00576A78"/>
    <w:rsid w:val="00587ECA"/>
    <w:rsid w:val="00591EA9"/>
    <w:rsid w:val="00593DDE"/>
    <w:rsid w:val="00597EB6"/>
    <w:rsid w:val="005A1C9A"/>
    <w:rsid w:val="005A1FD0"/>
    <w:rsid w:val="005A5538"/>
    <w:rsid w:val="005A586D"/>
    <w:rsid w:val="005B0D70"/>
    <w:rsid w:val="005B35A6"/>
    <w:rsid w:val="005C609B"/>
    <w:rsid w:val="005C78C4"/>
    <w:rsid w:val="005D424F"/>
    <w:rsid w:val="005E104F"/>
    <w:rsid w:val="005E446B"/>
    <w:rsid w:val="005E4E5E"/>
    <w:rsid w:val="005F2DD1"/>
    <w:rsid w:val="005F4C4B"/>
    <w:rsid w:val="00606188"/>
    <w:rsid w:val="00607374"/>
    <w:rsid w:val="00611B95"/>
    <w:rsid w:val="00620AA3"/>
    <w:rsid w:val="00620CA4"/>
    <w:rsid w:val="006238D7"/>
    <w:rsid w:val="006250C3"/>
    <w:rsid w:val="00632EB7"/>
    <w:rsid w:val="006435AB"/>
    <w:rsid w:val="00643A33"/>
    <w:rsid w:val="00643DC2"/>
    <w:rsid w:val="00655325"/>
    <w:rsid w:val="00661DF4"/>
    <w:rsid w:val="006655C5"/>
    <w:rsid w:val="00666824"/>
    <w:rsid w:val="006800A1"/>
    <w:rsid w:val="00681585"/>
    <w:rsid w:val="006832EA"/>
    <w:rsid w:val="006835C9"/>
    <w:rsid w:val="00684C9C"/>
    <w:rsid w:val="00685D82"/>
    <w:rsid w:val="00686384"/>
    <w:rsid w:val="00686A7D"/>
    <w:rsid w:val="00691CEC"/>
    <w:rsid w:val="006945E2"/>
    <w:rsid w:val="00694A02"/>
    <w:rsid w:val="006A15BD"/>
    <w:rsid w:val="006A2C20"/>
    <w:rsid w:val="006A659D"/>
    <w:rsid w:val="006B4211"/>
    <w:rsid w:val="006C0E21"/>
    <w:rsid w:val="006C1124"/>
    <w:rsid w:val="006C6C07"/>
    <w:rsid w:val="006E0934"/>
    <w:rsid w:val="006E21C0"/>
    <w:rsid w:val="006F0B9A"/>
    <w:rsid w:val="006F78F4"/>
    <w:rsid w:val="00711AC5"/>
    <w:rsid w:val="00714E6F"/>
    <w:rsid w:val="00722310"/>
    <w:rsid w:val="0072655F"/>
    <w:rsid w:val="00733AA7"/>
    <w:rsid w:val="007415EC"/>
    <w:rsid w:val="00743BC9"/>
    <w:rsid w:val="007441DD"/>
    <w:rsid w:val="0075002A"/>
    <w:rsid w:val="00751FDE"/>
    <w:rsid w:val="0075268A"/>
    <w:rsid w:val="0075395B"/>
    <w:rsid w:val="0075664A"/>
    <w:rsid w:val="00766220"/>
    <w:rsid w:val="00774970"/>
    <w:rsid w:val="00774E85"/>
    <w:rsid w:val="00777490"/>
    <w:rsid w:val="007803A4"/>
    <w:rsid w:val="007855DA"/>
    <w:rsid w:val="007939C2"/>
    <w:rsid w:val="007A1022"/>
    <w:rsid w:val="007A2A64"/>
    <w:rsid w:val="007A3743"/>
    <w:rsid w:val="007A47F8"/>
    <w:rsid w:val="007A4B76"/>
    <w:rsid w:val="007A7789"/>
    <w:rsid w:val="007B13B0"/>
    <w:rsid w:val="007B269C"/>
    <w:rsid w:val="007C090D"/>
    <w:rsid w:val="007D0A05"/>
    <w:rsid w:val="007D48E3"/>
    <w:rsid w:val="007E0F0F"/>
    <w:rsid w:val="007F0594"/>
    <w:rsid w:val="007F61A4"/>
    <w:rsid w:val="0080292E"/>
    <w:rsid w:val="00802CE7"/>
    <w:rsid w:val="00813EE6"/>
    <w:rsid w:val="0084607C"/>
    <w:rsid w:val="0084612A"/>
    <w:rsid w:val="00846293"/>
    <w:rsid w:val="00847EA2"/>
    <w:rsid w:val="00854113"/>
    <w:rsid w:val="00856CB5"/>
    <w:rsid w:val="00864A8E"/>
    <w:rsid w:val="008705BA"/>
    <w:rsid w:val="00876FAA"/>
    <w:rsid w:val="00880EFB"/>
    <w:rsid w:val="008857DB"/>
    <w:rsid w:val="00891F09"/>
    <w:rsid w:val="0089319E"/>
    <w:rsid w:val="008B5B64"/>
    <w:rsid w:val="008C2509"/>
    <w:rsid w:val="008C49B6"/>
    <w:rsid w:val="008D2B38"/>
    <w:rsid w:val="008D544A"/>
    <w:rsid w:val="008D5C7D"/>
    <w:rsid w:val="008D5CE7"/>
    <w:rsid w:val="008D6E30"/>
    <w:rsid w:val="008F1B53"/>
    <w:rsid w:val="008F7859"/>
    <w:rsid w:val="00902983"/>
    <w:rsid w:val="0090360F"/>
    <w:rsid w:val="00911604"/>
    <w:rsid w:val="00913862"/>
    <w:rsid w:val="00917314"/>
    <w:rsid w:val="00917D73"/>
    <w:rsid w:val="009221C8"/>
    <w:rsid w:val="00923A78"/>
    <w:rsid w:val="0092502B"/>
    <w:rsid w:val="00933A93"/>
    <w:rsid w:val="00941E7E"/>
    <w:rsid w:val="00955551"/>
    <w:rsid w:val="00964E51"/>
    <w:rsid w:val="009730CA"/>
    <w:rsid w:val="00982B7B"/>
    <w:rsid w:val="00992181"/>
    <w:rsid w:val="009936ED"/>
    <w:rsid w:val="00996B7D"/>
    <w:rsid w:val="00996E75"/>
    <w:rsid w:val="009A058E"/>
    <w:rsid w:val="009A4948"/>
    <w:rsid w:val="009A6072"/>
    <w:rsid w:val="009B58BF"/>
    <w:rsid w:val="009C6936"/>
    <w:rsid w:val="009D1925"/>
    <w:rsid w:val="009D1D55"/>
    <w:rsid w:val="009D2172"/>
    <w:rsid w:val="009F1974"/>
    <w:rsid w:val="00A03372"/>
    <w:rsid w:val="00A07340"/>
    <w:rsid w:val="00A0771C"/>
    <w:rsid w:val="00A1132E"/>
    <w:rsid w:val="00A11486"/>
    <w:rsid w:val="00A20711"/>
    <w:rsid w:val="00A2083A"/>
    <w:rsid w:val="00A2196B"/>
    <w:rsid w:val="00A250A0"/>
    <w:rsid w:val="00A2749B"/>
    <w:rsid w:val="00A309FB"/>
    <w:rsid w:val="00A438B0"/>
    <w:rsid w:val="00A46D76"/>
    <w:rsid w:val="00A64F7C"/>
    <w:rsid w:val="00A7138C"/>
    <w:rsid w:val="00A72E0C"/>
    <w:rsid w:val="00A7463D"/>
    <w:rsid w:val="00A81945"/>
    <w:rsid w:val="00A831BC"/>
    <w:rsid w:val="00A86F8A"/>
    <w:rsid w:val="00A975E1"/>
    <w:rsid w:val="00AA4F33"/>
    <w:rsid w:val="00AC489E"/>
    <w:rsid w:val="00AC749A"/>
    <w:rsid w:val="00AD03F2"/>
    <w:rsid w:val="00AD6FD8"/>
    <w:rsid w:val="00AD76D4"/>
    <w:rsid w:val="00AE3BBD"/>
    <w:rsid w:val="00AF0AC1"/>
    <w:rsid w:val="00AF3030"/>
    <w:rsid w:val="00B03BBB"/>
    <w:rsid w:val="00B044E9"/>
    <w:rsid w:val="00B0784D"/>
    <w:rsid w:val="00B079D8"/>
    <w:rsid w:val="00B12266"/>
    <w:rsid w:val="00B12B0A"/>
    <w:rsid w:val="00B145AA"/>
    <w:rsid w:val="00B14F2A"/>
    <w:rsid w:val="00B2368E"/>
    <w:rsid w:val="00B23A89"/>
    <w:rsid w:val="00B268E3"/>
    <w:rsid w:val="00B439FF"/>
    <w:rsid w:val="00B46E1F"/>
    <w:rsid w:val="00B507A4"/>
    <w:rsid w:val="00B57E55"/>
    <w:rsid w:val="00B65EAE"/>
    <w:rsid w:val="00B7221A"/>
    <w:rsid w:val="00B74685"/>
    <w:rsid w:val="00B76D80"/>
    <w:rsid w:val="00B77E71"/>
    <w:rsid w:val="00B85CC8"/>
    <w:rsid w:val="00B86564"/>
    <w:rsid w:val="00B871B8"/>
    <w:rsid w:val="00B9348A"/>
    <w:rsid w:val="00B9632D"/>
    <w:rsid w:val="00B97F93"/>
    <w:rsid w:val="00BB3D77"/>
    <w:rsid w:val="00BC16EC"/>
    <w:rsid w:val="00BC1F44"/>
    <w:rsid w:val="00BC2535"/>
    <w:rsid w:val="00BC2EA0"/>
    <w:rsid w:val="00BC3EF9"/>
    <w:rsid w:val="00BE04E0"/>
    <w:rsid w:val="00BE0B8C"/>
    <w:rsid w:val="00BF38B7"/>
    <w:rsid w:val="00C10EF9"/>
    <w:rsid w:val="00C24DD9"/>
    <w:rsid w:val="00C25EDE"/>
    <w:rsid w:val="00C313D9"/>
    <w:rsid w:val="00C31EF9"/>
    <w:rsid w:val="00C353DE"/>
    <w:rsid w:val="00C44AE1"/>
    <w:rsid w:val="00C45A45"/>
    <w:rsid w:val="00C477D5"/>
    <w:rsid w:val="00C579DC"/>
    <w:rsid w:val="00C57C68"/>
    <w:rsid w:val="00C60E32"/>
    <w:rsid w:val="00C61ED1"/>
    <w:rsid w:val="00C71DD9"/>
    <w:rsid w:val="00C7320B"/>
    <w:rsid w:val="00C74AD7"/>
    <w:rsid w:val="00C77D71"/>
    <w:rsid w:val="00C82A46"/>
    <w:rsid w:val="00C83866"/>
    <w:rsid w:val="00C849A9"/>
    <w:rsid w:val="00C859D9"/>
    <w:rsid w:val="00C9164C"/>
    <w:rsid w:val="00C9748A"/>
    <w:rsid w:val="00CA0748"/>
    <w:rsid w:val="00CA1F9C"/>
    <w:rsid w:val="00CA5F84"/>
    <w:rsid w:val="00CC355D"/>
    <w:rsid w:val="00CD43D8"/>
    <w:rsid w:val="00CD4E5F"/>
    <w:rsid w:val="00CE1FDB"/>
    <w:rsid w:val="00CE74B8"/>
    <w:rsid w:val="00CF2186"/>
    <w:rsid w:val="00CF77CB"/>
    <w:rsid w:val="00D07763"/>
    <w:rsid w:val="00D10F21"/>
    <w:rsid w:val="00D11E34"/>
    <w:rsid w:val="00D14DFB"/>
    <w:rsid w:val="00D15822"/>
    <w:rsid w:val="00D21E4D"/>
    <w:rsid w:val="00D22230"/>
    <w:rsid w:val="00D22BB0"/>
    <w:rsid w:val="00D25018"/>
    <w:rsid w:val="00D26590"/>
    <w:rsid w:val="00D33994"/>
    <w:rsid w:val="00D34DC8"/>
    <w:rsid w:val="00D36D18"/>
    <w:rsid w:val="00D40347"/>
    <w:rsid w:val="00D43939"/>
    <w:rsid w:val="00D461F3"/>
    <w:rsid w:val="00D46630"/>
    <w:rsid w:val="00D50CCD"/>
    <w:rsid w:val="00D52A8B"/>
    <w:rsid w:val="00D5308E"/>
    <w:rsid w:val="00D548A7"/>
    <w:rsid w:val="00D55CCE"/>
    <w:rsid w:val="00D61619"/>
    <w:rsid w:val="00D61B2F"/>
    <w:rsid w:val="00D63985"/>
    <w:rsid w:val="00D63AFB"/>
    <w:rsid w:val="00D64D10"/>
    <w:rsid w:val="00D65F42"/>
    <w:rsid w:val="00D70F8F"/>
    <w:rsid w:val="00D71E18"/>
    <w:rsid w:val="00D72C89"/>
    <w:rsid w:val="00D73F0A"/>
    <w:rsid w:val="00D818D0"/>
    <w:rsid w:val="00D97F3A"/>
    <w:rsid w:val="00DA148D"/>
    <w:rsid w:val="00DA14E7"/>
    <w:rsid w:val="00DA36FA"/>
    <w:rsid w:val="00DB069E"/>
    <w:rsid w:val="00DB06A8"/>
    <w:rsid w:val="00DB4377"/>
    <w:rsid w:val="00DC07ED"/>
    <w:rsid w:val="00DC4C99"/>
    <w:rsid w:val="00DC7310"/>
    <w:rsid w:val="00DD0268"/>
    <w:rsid w:val="00DD42EA"/>
    <w:rsid w:val="00DE1E58"/>
    <w:rsid w:val="00DE1E6F"/>
    <w:rsid w:val="00DE26BD"/>
    <w:rsid w:val="00DE4395"/>
    <w:rsid w:val="00DF00FC"/>
    <w:rsid w:val="00DF36EE"/>
    <w:rsid w:val="00E04CEC"/>
    <w:rsid w:val="00E04FDC"/>
    <w:rsid w:val="00E2465F"/>
    <w:rsid w:val="00E26035"/>
    <w:rsid w:val="00E32252"/>
    <w:rsid w:val="00E34C79"/>
    <w:rsid w:val="00E440F7"/>
    <w:rsid w:val="00E5041A"/>
    <w:rsid w:val="00E51515"/>
    <w:rsid w:val="00E540AB"/>
    <w:rsid w:val="00E61ED6"/>
    <w:rsid w:val="00E67225"/>
    <w:rsid w:val="00E81AC6"/>
    <w:rsid w:val="00E8232F"/>
    <w:rsid w:val="00E85863"/>
    <w:rsid w:val="00E92030"/>
    <w:rsid w:val="00E95AEF"/>
    <w:rsid w:val="00EA1B16"/>
    <w:rsid w:val="00EA2BFE"/>
    <w:rsid w:val="00EB297B"/>
    <w:rsid w:val="00EB4043"/>
    <w:rsid w:val="00EC5512"/>
    <w:rsid w:val="00EC6812"/>
    <w:rsid w:val="00ED0092"/>
    <w:rsid w:val="00EE59EC"/>
    <w:rsid w:val="00F00545"/>
    <w:rsid w:val="00F02B58"/>
    <w:rsid w:val="00F03854"/>
    <w:rsid w:val="00F07924"/>
    <w:rsid w:val="00F25894"/>
    <w:rsid w:val="00F26480"/>
    <w:rsid w:val="00F30766"/>
    <w:rsid w:val="00F337BC"/>
    <w:rsid w:val="00F623F6"/>
    <w:rsid w:val="00F718BE"/>
    <w:rsid w:val="00F73475"/>
    <w:rsid w:val="00F816BA"/>
    <w:rsid w:val="00F9460F"/>
    <w:rsid w:val="00FA206A"/>
    <w:rsid w:val="00FA2B3F"/>
    <w:rsid w:val="00FA632D"/>
    <w:rsid w:val="00FA7046"/>
    <w:rsid w:val="00FB15E4"/>
    <w:rsid w:val="00FB7162"/>
    <w:rsid w:val="00FC00B2"/>
    <w:rsid w:val="00FC20BE"/>
    <w:rsid w:val="00FD78BD"/>
    <w:rsid w:val="00FD7C31"/>
    <w:rsid w:val="00FE21CB"/>
    <w:rsid w:val="00FE2560"/>
    <w:rsid w:val="00FE409F"/>
    <w:rsid w:val="00FF114B"/>
    <w:rsid w:val="00FF1155"/>
    <w:rsid w:val="00FF2DDE"/>
    <w:rsid w:val="00FF627A"/>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45BC16D0"/>
  <w15:docId w15:val="{36590E52-C8D5-497B-B35C-8884F1C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75"/>
    <w:pPr>
      <w:spacing w:line="489" w:lineRule="exact"/>
    </w:pPr>
    <w:rPr>
      <w:rFonts w:ascii="Courier New" w:hAnsi="Courier New"/>
    </w:rPr>
  </w:style>
  <w:style w:type="paragraph" w:styleId="Heading1">
    <w:name w:val="heading 1"/>
    <w:basedOn w:val="Normal"/>
    <w:next w:val="Normal"/>
    <w:qFormat/>
    <w:rsid w:val="00996E75"/>
    <w:pPr>
      <w:keepNext/>
      <w:tabs>
        <w:tab w:val="left" w:pos="720"/>
        <w:tab w:val="left" w:pos="1440"/>
        <w:tab w:val="left" w:pos="2160"/>
        <w:tab w:val="left" w:pos="2880"/>
        <w:tab w:val="left" w:pos="3600"/>
      </w:tabs>
      <w:jc w:val="center"/>
      <w:outlineLvl w:val="0"/>
    </w:pPr>
    <w:rPr>
      <w:rFonts w:ascii="Times New Roman" w:hAnsi="Times New Roman"/>
      <w:b/>
      <w:sz w:val="24"/>
      <w:u w:val="single"/>
    </w:rPr>
  </w:style>
  <w:style w:type="paragraph" w:styleId="Heading2">
    <w:name w:val="heading 2"/>
    <w:basedOn w:val="Normal"/>
    <w:next w:val="Normal"/>
    <w:qFormat/>
    <w:rsid w:val="00996E75"/>
    <w:pPr>
      <w:keepNext/>
      <w:jc w:val="center"/>
      <w:outlineLvl w:val="1"/>
    </w:pPr>
    <w:rPr>
      <w:rFonts w:ascii="Times New Roman" w:hAnsi="Times New Roman"/>
      <w:b/>
      <w:sz w:val="24"/>
    </w:rPr>
  </w:style>
  <w:style w:type="paragraph" w:styleId="Heading3">
    <w:name w:val="heading 3"/>
    <w:basedOn w:val="Normal"/>
    <w:next w:val="Normal"/>
    <w:qFormat/>
    <w:rsid w:val="00996E75"/>
    <w:pPr>
      <w:keepNext/>
      <w:spacing w:before="240" w:after="60"/>
      <w:outlineLvl w:val="2"/>
    </w:pPr>
    <w:rPr>
      <w:rFonts w:ascii="Arial" w:hAnsi="Arial"/>
      <w:sz w:val="24"/>
    </w:rPr>
  </w:style>
  <w:style w:type="paragraph" w:styleId="Heading4">
    <w:name w:val="heading 4"/>
    <w:basedOn w:val="Normal"/>
    <w:next w:val="Normal"/>
    <w:qFormat/>
    <w:rsid w:val="00996E75"/>
    <w:pPr>
      <w:keepNext/>
      <w:outlineLvl w:val="3"/>
    </w:pPr>
    <w:rPr>
      <w:rFonts w:ascii="Times New Roman" w:hAnsi="Times New Roman"/>
      <w:b/>
      <w:sz w:val="24"/>
    </w:rPr>
  </w:style>
  <w:style w:type="paragraph" w:styleId="Heading5">
    <w:name w:val="heading 5"/>
    <w:basedOn w:val="Normal"/>
    <w:next w:val="Normal"/>
    <w:qFormat/>
    <w:rsid w:val="00996E75"/>
    <w:pPr>
      <w:keepNext/>
      <w:outlineLvl w:val="4"/>
    </w:pPr>
    <w:rPr>
      <w:rFonts w:ascii="Times New Roman" w:hAnsi="Times New Roman"/>
      <w:b/>
      <w:sz w:val="24"/>
    </w:rPr>
  </w:style>
  <w:style w:type="paragraph" w:styleId="Heading6">
    <w:name w:val="heading 6"/>
    <w:basedOn w:val="Normal"/>
    <w:next w:val="Normal"/>
    <w:qFormat/>
    <w:rsid w:val="00996E75"/>
    <w:pPr>
      <w:keepNext/>
      <w:suppressAutoHyphens/>
      <w:autoSpaceDE w:val="0"/>
      <w:autoSpaceDN w:val="0"/>
      <w:adjustRightInd w:val="0"/>
      <w:spacing w:before="240"/>
      <w:ind w:firstLine="283"/>
      <w:jc w:val="center"/>
      <w:outlineLvl w:val="5"/>
    </w:pPr>
    <w:rPr>
      <w:rFonts w:ascii="Times New Roman" w:hAnsi="Times New Roman"/>
      <w:sz w:val="24"/>
    </w:rPr>
  </w:style>
  <w:style w:type="paragraph" w:styleId="Heading7">
    <w:name w:val="heading 7"/>
    <w:basedOn w:val="Normal"/>
    <w:next w:val="Normal"/>
    <w:qFormat/>
    <w:rsid w:val="00996E75"/>
    <w:pPr>
      <w:keepNext/>
      <w:suppressAutoHyphens/>
      <w:autoSpaceDE w:val="0"/>
      <w:autoSpaceDN w:val="0"/>
      <w:adjustRightInd w:val="0"/>
      <w:spacing w:before="240"/>
      <w:ind w:firstLine="288"/>
      <w:jc w:val="center"/>
      <w:outlineLvl w:val="6"/>
    </w:pPr>
    <w:rPr>
      <w:rFonts w:ascii="Times New Roman" w:hAnsi="Times New Roman"/>
      <w:b/>
      <w:sz w:val="24"/>
    </w:rPr>
  </w:style>
  <w:style w:type="paragraph" w:styleId="Heading8">
    <w:name w:val="heading 8"/>
    <w:basedOn w:val="Normal"/>
    <w:next w:val="Normal"/>
    <w:qFormat/>
    <w:rsid w:val="00996E75"/>
    <w:pPr>
      <w:keepNext/>
      <w:suppressAutoHyphens/>
      <w:autoSpaceDE w:val="0"/>
      <w:autoSpaceDN w:val="0"/>
      <w:adjustRightInd w:val="0"/>
      <w:spacing w:before="240"/>
      <w:ind w:firstLine="288"/>
      <w:jc w:val="center"/>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96E75"/>
    <w:pPr>
      <w:spacing w:line="245" w:lineRule="exact"/>
    </w:pPr>
  </w:style>
  <w:style w:type="paragraph" w:customStyle="1" w:styleId="15Spacing">
    <w:name w:val="1.5 Spacing"/>
    <w:basedOn w:val="Normal"/>
    <w:rsid w:val="00996E75"/>
    <w:pPr>
      <w:spacing w:line="367" w:lineRule="exact"/>
    </w:pPr>
  </w:style>
  <w:style w:type="paragraph" w:customStyle="1" w:styleId="DoubleSpacing">
    <w:name w:val="Double Spacing"/>
    <w:basedOn w:val="Normal"/>
    <w:rsid w:val="00996E75"/>
  </w:style>
  <w:style w:type="paragraph" w:customStyle="1" w:styleId="AttorneyName">
    <w:name w:val="Attorney Name"/>
    <w:basedOn w:val="SingleSpacing"/>
    <w:rsid w:val="00996E75"/>
  </w:style>
  <w:style w:type="paragraph" w:customStyle="1" w:styleId="FirmName">
    <w:name w:val="Firm Name"/>
    <w:basedOn w:val="SingleSpacing"/>
    <w:rsid w:val="00996E75"/>
    <w:pPr>
      <w:jc w:val="center"/>
    </w:pPr>
  </w:style>
  <w:style w:type="paragraph" w:customStyle="1" w:styleId="SignatureBlock">
    <w:name w:val="Signature Block"/>
    <w:basedOn w:val="SingleSpacing"/>
    <w:rsid w:val="00996E75"/>
    <w:pPr>
      <w:ind w:left="4680"/>
    </w:pPr>
  </w:style>
  <w:style w:type="paragraph" w:styleId="Header">
    <w:name w:val="header"/>
    <w:basedOn w:val="Normal"/>
    <w:link w:val="HeaderChar"/>
    <w:rsid w:val="00996E75"/>
    <w:pPr>
      <w:tabs>
        <w:tab w:val="center" w:pos="4320"/>
        <w:tab w:val="right" w:pos="8640"/>
      </w:tabs>
    </w:pPr>
  </w:style>
  <w:style w:type="paragraph" w:styleId="Footer">
    <w:name w:val="footer"/>
    <w:basedOn w:val="Normal"/>
    <w:link w:val="FooterChar"/>
    <w:uiPriority w:val="99"/>
    <w:rsid w:val="00996E75"/>
    <w:pPr>
      <w:tabs>
        <w:tab w:val="center" w:pos="4320"/>
        <w:tab w:val="right" w:pos="8640"/>
      </w:tabs>
    </w:pPr>
  </w:style>
  <w:style w:type="paragraph" w:styleId="BodyTextIndent3">
    <w:name w:val="Body Text Indent 3"/>
    <w:basedOn w:val="Normal"/>
    <w:rsid w:val="00996E75"/>
    <w:pPr>
      <w:ind w:left="1440"/>
    </w:pPr>
  </w:style>
  <w:style w:type="character" w:styleId="Hyperlink">
    <w:name w:val="Hyperlink"/>
    <w:rsid w:val="00996E75"/>
    <w:rPr>
      <w:color w:val="0000FF"/>
      <w:u w:val="single"/>
    </w:rPr>
  </w:style>
  <w:style w:type="paragraph" w:customStyle="1" w:styleId="FormCaption">
    <w:name w:val="Form:Caption"/>
    <w:rsid w:val="00996E75"/>
    <w:pPr>
      <w:spacing w:line="240" w:lineRule="exact"/>
    </w:pPr>
    <w:rPr>
      <w:rFonts w:ascii="Helvetica" w:hAnsi="Helvetica"/>
      <w:b/>
    </w:rPr>
  </w:style>
  <w:style w:type="paragraph" w:customStyle="1" w:styleId="FormCen">
    <w:name w:val="Form:Cen"/>
    <w:basedOn w:val="Form"/>
    <w:next w:val="Form"/>
    <w:rsid w:val="00996E75"/>
    <w:pPr>
      <w:keepLines/>
      <w:suppressAutoHyphens/>
      <w:ind w:firstLine="0"/>
      <w:jc w:val="center"/>
    </w:pPr>
  </w:style>
  <w:style w:type="paragraph" w:customStyle="1" w:styleId="Form">
    <w:name w:val="Form:"/>
    <w:rsid w:val="00996E75"/>
    <w:pPr>
      <w:spacing w:after="240" w:line="360" w:lineRule="auto"/>
      <w:ind w:firstLine="240"/>
      <w:jc w:val="both"/>
    </w:pPr>
    <w:rPr>
      <w:rFonts w:ascii="Helvetica" w:hAnsi="Helvetica"/>
      <w:b/>
    </w:rPr>
  </w:style>
  <w:style w:type="paragraph" w:customStyle="1" w:styleId="FormCenInstr">
    <w:name w:val="Form:Cen:Instr"/>
    <w:basedOn w:val="Normal"/>
    <w:rsid w:val="00996E75"/>
    <w:pPr>
      <w:widowControl w:val="0"/>
      <w:spacing w:line="240" w:lineRule="auto"/>
      <w:jc w:val="center"/>
    </w:pPr>
    <w:rPr>
      <w:sz w:val="24"/>
    </w:rPr>
  </w:style>
  <w:style w:type="paragraph" w:customStyle="1" w:styleId="FormSig">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lush">
    <w:name w:val="Form:flush"/>
    <w:basedOn w:val="Form"/>
    <w:next w:val="Form"/>
    <w:rsid w:val="00996E75"/>
    <w:pPr>
      <w:ind w:firstLine="0"/>
    </w:pPr>
  </w:style>
  <w:style w:type="paragraph" w:styleId="BodyTextIndent">
    <w:name w:val="Body Text Indent"/>
    <w:basedOn w:val="Normal"/>
    <w:rsid w:val="00996E75"/>
    <w:pPr>
      <w:spacing w:line="240" w:lineRule="auto"/>
      <w:ind w:left="720"/>
    </w:pPr>
    <w:rPr>
      <w:rFonts w:ascii="Times New Roman" w:hAnsi="Times New Roman"/>
    </w:rPr>
  </w:style>
  <w:style w:type="paragraph" w:styleId="PlainText">
    <w:name w:val="Plain Text"/>
    <w:basedOn w:val="Normal"/>
    <w:rsid w:val="00996E75"/>
    <w:pPr>
      <w:spacing w:line="240" w:lineRule="auto"/>
    </w:pPr>
  </w:style>
  <w:style w:type="paragraph" w:customStyle="1" w:styleId="formcenterinst">
    <w:name w:val="form:centerinst"/>
    <w:basedOn w:val="Normal"/>
    <w:rsid w:val="00996E75"/>
    <w:pPr>
      <w:widowControl w:val="0"/>
      <w:spacing w:line="240" w:lineRule="auto"/>
      <w:jc w:val="center"/>
    </w:pPr>
    <w:rPr>
      <w:sz w:val="24"/>
    </w:rPr>
  </w:style>
  <w:style w:type="paragraph" w:customStyle="1" w:styleId="pleadcapaddress">
    <w:name w:val="plead:cap:address"/>
    <w:rsid w:val="00996E75"/>
    <w:pPr>
      <w:tabs>
        <w:tab w:val="left" w:pos="717"/>
        <w:tab w:val="right" w:pos="2996"/>
        <w:tab w:val="left" w:pos="3397"/>
      </w:tabs>
      <w:spacing w:line="200" w:lineRule="atLeast"/>
      <w:ind w:left="538"/>
    </w:pPr>
    <w:rPr>
      <w:rFonts w:ascii="Courier" w:hAnsi="Courier"/>
      <w:b/>
    </w:rPr>
  </w:style>
  <w:style w:type="paragraph" w:customStyle="1" w:styleId="formsig0">
    <w:name w:val="form:sig"/>
    <w:basedOn w:val="Normal"/>
    <w:rsid w:val="00996E75"/>
    <w:pPr>
      <w:widowControl w:val="0"/>
      <w:tabs>
        <w:tab w:val="left" w:pos="3840"/>
        <w:tab w:val="left" w:pos="4320"/>
      </w:tabs>
      <w:spacing w:line="240" w:lineRule="auto"/>
      <w:ind w:left="3840" w:hanging="3840"/>
    </w:pPr>
    <w:rPr>
      <w:sz w:val="24"/>
    </w:rPr>
  </w:style>
  <w:style w:type="paragraph" w:customStyle="1" w:styleId="formform">
    <w:name w:val="form:form"/>
    <w:rsid w:val="00996E75"/>
    <w:pPr>
      <w:tabs>
        <w:tab w:val="left" w:pos="538"/>
        <w:tab w:val="left" w:pos="776"/>
        <w:tab w:val="left" w:pos="1016"/>
        <w:tab w:val="left" w:pos="1255"/>
      </w:tabs>
      <w:spacing w:line="399" w:lineRule="atLeast"/>
      <w:ind w:left="538" w:right="30" w:firstLine="419"/>
    </w:pPr>
    <w:rPr>
      <w:rFonts w:ascii="Courier" w:hAnsi="Courier"/>
      <w:b/>
    </w:rPr>
  </w:style>
  <w:style w:type="paragraph" w:customStyle="1" w:styleId="formcenter">
    <w:name w:val="form:center"/>
    <w:basedOn w:val="formcenterinst"/>
    <w:rsid w:val="00996E75"/>
    <w:rPr>
      <w:i/>
    </w:rPr>
  </w:style>
  <w:style w:type="paragraph" w:customStyle="1" w:styleId="formflush0">
    <w:name w:val="form:flush"/>
    <w:basedOn w:val="Normal"/>
    <w:rsid w:val="00996E75"/>
    <w:pPr>
      <w:tabs>
        <w:tab w:val="left" w:pos="538"/>
        <w:tab w:val="left" w:pos="776"/>
        <w:tab w:val="left" w:pos="1016"/>
        <w:tab w:val="left" w:pos="1255"/>
      </w:tabs>
      <w:spacing w:line="399" w:lineRule="atLeast"/>
      <w:ind w:left="538" w:right="30"/>
    </w:pPr>
    <w:rPr>
      <w:rFonts w:ascii="Courier" w:hAnsi="Courier"/>
      <w:b/>
    </w:rPr>
  </w:style>
  <w:style w:type="paragraph" w:styleId="BodyText">
    <w:name w:val="Body Text"/>
    <w:basedOn w:val="Normal"/>
    <w:link w:val="BodyTextChar"/>
    <w:rsid w:val="00996E75"/>
    <w:rPr>
      <w:rFonts w:ascii="Times New Roman" w:hAnsi="Times New Roman"/>
      <w:sz w:val="24"/>
    </w:rPr>
  </w:style>
  <w:style w:type="paragraph" w:styleId="BodyText2">
    <w:name w:val="Body Text 2"/>
    <w:basedOn w:val="Normal"/>
    <w:link w:val="BodyText2Char"/>
    <w:rsid w:val="00996E75"/>
    <w:rPr>
      <w:rFonts w:ascii="Times New Roman" w:hAnsi="Times New Roman"/>
      <w:b/>
      <w:sz w:val="24"/>
    </w:rPr>
  </w:style>
  <w:style w:type="paragraph" w:styleId="BodyTextIndent2">
    <w:name w:val="Body Text Indent 2"/>
    <w:basedOn w:val="Normal"/>
    <w:rsid w:val="00996E75"/>
    <w:pPr>
      <w:ind w:firstLine="720"/>
    </w:pPr>
    <w:rPr>
      <w:rFonts w:ascii="Times New Roman" w:hAnsi="Times New Roman"/>
      <w:sz w:val="24"/>
    </w:rPr>
  </w:style>
  <w:style w:type="character" w:customStyle="1" w:styleId="f11">
    <w:name w:val="f11"/>
    <w:rsid w:val="00996E75"/>
    <w:rPr>
      <w:rFonts w:ascii="Arial" w:hAnsi="Arial" w:cs="Arial" w:hint="default"/>
      <w:color w:val="000000"/>
      <w:sz w:val="24"/>
      <w:szCs w:val="24"/>
    </w:rPr>
  </w:style>
  <w:style w:type="paragraph" w:styleId="BalloonText">
    <w:name w:val="Balloon Text"/>
    <w:basedOn w:val="Normal"/>
    <w:semiHidden/>
    <w:rsid w:val="00996E75"/>
    <w:rPr>
      <w:rFonts w:ascii="Tahoma" w:hAnsi="Tahoma" w:cs="Tahoma"/>
      <w:sz w:val="16"/>
      <w:szCs w:val="16"/>
    </w:rPr>
  </w:style>
  <w:style w:type="character" w:styleId="Strong">
    <w:name w:val="Strong"/>
    <w:qFormat/>
    <w:rsid w:val="00996E75"/>
    <w:rPr>
      <w:b/>
      <w:bCs/>
    </w:rPr>
  </w:style>
  <w:style w:type="character" w:customStyle="1" w:styleId="groupheading1">
    <w:name w:val="groupheading1"/>
    <w:rsid w:val="007A7789"/>
    <w:rPr>
      <w:rFonts w:ascii="Verdana" w:hAnsi="Verdana" w:hint="default"/>
      <w:b/>
      <w:bCs/>
      <w:sz w:val="19"/>
      <w:szCs w:val="19"/>
      <w:shd w:val="clear" w:color="auto" w:fill="FFFFFF"/>
    </w:rPr>
  </w:style>
  <w:style w:type="character" w:customStyle="1" w:styleId="informationalsmall1">
    <w:name w:val="informationalsmall1"/>
    <w:rsid w:val="007A7789"/>
    <w:rPr>
      <w:rFonts w:ascii="Verdana" w:hAnsi="Verdana" w:hint="default"/>
      <w:sz w:val="14"/>
      <w:szCs w:val="14"/>
      <w:shd w:val="clear" w:color="auto" w:fill="FFFFFF"/>
    </w:rPr>
  </w:style>
  <w:style w:type="paragraph" w:styleId="FootnoteText">
    <w:name w:val="footnote text"/>
    <w:basedOn w:val="Normal"/>
    <w:semiHidden/>
    <w:rsid w:val="00DF36EE"/>
  </w:style>
  <w:style w:type="character" w:styleId="FootnoteReference">
    <w:name w:val="footnote reference"/>
    <w:semiHidden/>
    <w:rsid w:val="00DF36EE"/>
    <w:rPr>
      <w:vertAlign w:val="superscript"/>
    </w:rPr>
  </w:style>
  <w:style w:type="character" w:customStyle="1" w:styleId="FooterChar">
    <w:name w:val="Footer Char"/>
    <w:link w:val="Footer"/>
    <w:uiPriority w:val="99"/>
    <w:rsid w:val="00446438"/>
    <w:rPr>
      <w:rFonts w:ascii="Courier New" w:hAnsi="Courier New"/>
    </w:rPr>
  </w:style>
  <w:style w:type="character" w:customStyle="1" w:styleId="documentbody1">
    <w:name w:val="documentbody1"/>
    <w:rsid w:val="00620CA4"/>
    <w:rPr>
      <w:rFonts w:ascii="Verdana" w:hAnsi="Verdana" w:hint="default"/>
      <w:sz w:val="19"/>
      <w:szCs w:val="19"/>
    </w:rPr>
  </w:style>
  <w:style w:type="paragraph" w:styleId="ListParagraph">
    <w:name w:val="List Paragraph"/>
    <w:basedOn w:val="Normal"/>
    <w:uiPriority w:val="34"/>
    <w:qFormat/>
    <w:rsid w:val="003760A8"/>
    <w:pPr>
      <w:ind w:left="720"/>
      <w:contextualSpacing/>
    </w:pPr>
  </w:style>
  <w:style w:type="paragraph" w:styleId="EndnoteText">
    <w:name w:val="endnote text"/>
    <w:basedOn w:val="Normal"/>
    <w:link w:val="EndnoteTextChar"/>
    <w:uiPriority w:val="99"/>
    <w:semiHidden/>
    <w:unhideWhenUsed/>
    <w:rsid w:val="00955551"/>
    <w:pPr>
      <w:spacing w:line="240" w:lineRule="auto"/>
    </w:pPr>
  </w:style>
  <w:style w:type="character" w:customStyle="1" w:styleId="EndnoteTextChar">
    <w:name w:val="Endnote Text Char"/>
    <w:basedOn w:val="DefaultParagraphFont"/>
    <w:link w:val="EndnoteText"/>
    <w:uiPriority w:val="99"/>
    <w:semiHidden/>
    <w:rsid w:val="00955551"/>
    <w:rPr>
      <w:rFonts w:ascii="Courier New" w:hAnsi="Courier New"/>
    </w:rPr>
  </w:style>
  <w:style w:type="character" w:styleId="EndnoteReference">
    <w:name w:val="endnote reference"/>
    <w:basedOn w:val="DefaultParagraphFont"/>
    <w:uiPriority w:val="99"/>
    <w:semiHidden/>
    <w:unhideWhenUsed/>
    <w:rsid w:val="00955551"/>
    <w:rPr>
      <w:vertAlign w:val="superscript"/>
    </w:rPr>
  </w:style>
  <w:style w:type="character" w:customStyle="1" w:styleId="BodyText2Char">
    <w:name w:val="Body Text 2 Char"/>
    <w:basedOn w:val="DefaultParagraphFont"/>
    <w:link w:val="BodyText2"/>
    <w:rsid w:val="00033598"/>
    <w:rPr>
      <w:b/>
      <w:sz w:val="24"/>
    </w:rPr>
  </w:style>
  <w:style w:type="character" w:customStyle="1" w:styleId="HeaderChar">
    <w:name w:val="Header Char"/>
    <w:basedOn w:val="DefaultParagraphFont"/>
    <w:link w:val="Header"/>
    <w:rsid w:val="00992181"/>
    <w:rPr>
      <w:rFonts w:ascii="Courier New" w:hAnsi="Courier New"/>
    </w:rPr>
  </w:style>
  <w:style w:type="character" w:customStyle="1" w:styleId="BodyTextChar">
    <w:name w:val="Body Text Char"/>
    <w:basedOn w:val="DefaultParagraphFont"/>
    <w:link w:val="BodyText"/>
    <w:rsid w:val="00856C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2745">
      <w:bodyDiv w:val="1"/>
      <w:marLeft w:val="0"/>
      <w:marRight w:val="0"/>
      <w:marTop w:val="0"/>
      <w:marBottom w:val="0"/>
      <w:divBdr>
        <w:top w:val="none" w:sz="0" w:space="0" w:color="auto"/>
        <w:left w:val="none" w:sz="0" w:space="0" w:color="auto"/>
        <w:bottom w:val="none" w:sz="0" w:space="0" w:color="auto"/>
        <w:right w:val="none" w:sz="0" w:space="0" w:color="auto"/>
      </w:divBdr>
    </w:div>
    <w:div w:id="1035346797">
      <w:bodyDiv w:val="1"/>
      <w:marLeft w:val="0"/>
      <w:marRight w:val="0"/>
      <w:marTop w:val="0"/>
      <w:marBottom w:val="0"/>
      <w:divBdr>
        <w:top w:val="none" w:sz="0" w:space="0" w:color="auto"/>
        <w:left w:val="none" w:sz="0" w:space="0" w:color="auto"/>
        <w:bottom w:val="none" w:sz="0" w:space="0" w:color="auto"/>
        <w:right w:val="none" w:sz="0" w:space="0" w:color="auto"/>
      </w:divBdr>
    </w:div>
    <w:div w:id="1585187285">
      <w:bodyDiv w:val="1"/>
      <w:marLeft w:val="0"/>
      <w:marRight w:val="0"/>
      <w:marTop w:val="0"/>
      <w:marBottom w:val="0"/>
      <w:divBdr>
        <w:top w:val="none" w:sz="0" w:space="0" w:color="auto"/>
        <w:left w:val="none" w:sz="0" w:space="0" w:color="auto"/>
        <w:bottom w:val="none" w:sz="0" w:space="0" w:color="auto"/>
        <w:right w:val="none" w:sz="0" w:space="0" w:color="auto"/>
      </w:divBdr>
    </w:div>
    <w:div w:id="16678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Pl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58A6-9AA2-4B58-87BF-1C1644B0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Plead.dot</Template>
  <TotalTime>133</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Pleading</vt:lpstr>
    </vt:vector>
  </TitlesOfParts>
  <Company>Hewlett-Packard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Victor VeVea</dc:creator>
  <cp:lastModifiedBy>Victor VeVea</cp:lastModifiedBy>
  <cp:revision>8</cp:revision>
  <cp:lastPrinted>2016-11-15T00:22:00Z</cp:lastPrinted>
  <dcterms:created xsi:type="dcterms:W3CDTF">2020-02-15T22:36:00Z</dcterms:created>
  <dcterms:modified xsi:type="dcterms:W3CDTF">2020-09-28T21:46:00Z</dcterms:modified>
</cp:coreProperties>
</file>